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BC8F4" w14:textId="00317C58" w:rsidR="00D87F67" w:rsidRDefault="001D57D1" w:rsidP="7641618B">
      <w:pPr>
        <w:jc w:val="center"/>
        <w:rPr>
          <w:rFonts w:ascii="Calibri" w:eastAsia="Calibri" w:hAnsi="Calibri" w:cs="Calibri"/>
          <w:b/>
          <w:bCs/>
          <w:color w:val="FF0000"/>
        </w:rPr>
      </w:pPr>
      <w:r w:rsidRPr="7641618B">
        <w:rPr>
          <w:rFonts w:ascii="Calibri" w:eastAsia="Calibri" w:hAnsi="Calibri" w:cs="Calibri"/>
          <w:b/>
          <w:bCs/>
        </w:rPr>
        <w:t xml:space="preserve">RFP </w:t>
      </w:r>
      <w:r w:rsidR="3704A4A1" w:rsidRPr="7641618B">
        <w:rPr>
          <w:rFonts w:ascii="Calibri" w:eastAsia="Calibri" w:hAnsi="Calibri" w:cs="Calibri"/>
          <w:b/>
          <w:bCs/>
        </w:rPr>
        <w:t>24-78424</w:t>
      </w:r>
      <w:r w:rsidRPr="7641618B">
        <w:rPr>
          <w:rFonts w:ascii="Calibri" w:eastAsia="Calibri" w:hAnsi="Calibri" w:cs="Calibri"/>
          <w:b/>
          <w:bCs/>
          <w:color w:val="FF0000"/>
        </w:rPr>
        <w:t xml:space="preserve"> </w:t>
      </w:r>
    </w:p>
    <w:p w14:paraId="604BC8F5" w14:textId="77777777" w:rsidR="00D87F67" w:rsidRDefault="001D57D1">
      <w:pPr>
        <w:jc w:val="center"/>
        <w:rPr>
          <w:rFonts w:ascii="Calibri" w:eastAsia="Calibri" w:hAnsi="Calibri" w:cs="Calibri"/>
          <w:b/>
        </w:rPr>
      </w:pPr>
      <w:r>
        <w:rPr>
          <w:rFonts w:ascii="Calibri" w:eastAsia="Calibri" w:hAnsi="Calibri" w:cs="Calibri"/>
          <w:b/>
        </w:rPr>
        <w:t>BUSINESS PROPOSAL</w:t>
      </w:r>
    </w:p>
    <w:p w14:paraId="604BC8F6" w14:textId="6C3F6828" w:rsidR="00D87F67" w:rsidRDefault="001D57D1">
      <w:pPr>
        <w:jc w:val="center"/>
        <w:rPr>
          <w:rFonts w:ascii="Calibri" w:eastAsia="Calibri" w:hAnsi="Calibri" w:cs="Calibri"/>
          <w:b/>
        </w:rPr>
      </w:pPr>
      <w:r>
        <w:rPr>
          <w:rFonts w:ascii="Calibri" w:eastAsia="Calibri" w:hAnsi="Calibri" w:cs="Calibri"/>
          <w:b/>
        </w:rPr>
        <w:t>ATTACHMENT E</w:t>
      </w:r>
      <w:r w:rsidR="002A18AF">
        <w:rPr>
          <w:rFonts w:ascii="Calibri" w:eastAsia="Calibri" w:hAnsi="Calibri" w:cs="Calibri"/>
          <w:b/>
        </w:rPr>
        <w:t>.1 - EDW</w:t>
      </w:r>
    </w:p>
    <w:p w14:paraId="604BC8F7" w14:textId="77777777" w:rsidR="00D87F67" w:rsidRDefault="00D87F67">
      <w:pPr>
        <w:rPr>
          <w:rFonts w:ascii="Calibri" w:eastAsia="Calibri" w:hAnsi="Calibri" w:cs="Calibri"/>
          <w:b/>
          <w:sz w:val="16"/>
          <w:szCs w:val="16"/>
        </w:rPr>
      </w:pPr>
    </w:p>
    <w:p w14:paraId="604BC8F8" w14:textId="20860C60" w:rsidR="00D87F67" w:rsidRDefault="001D57D1">
      <w:pPr>
        <w:rPr>
          <w:rFonts w:ascii="Calibri" w:eastAsia="Calibri" w:hAnsi="Calibri" w:cs="Calibri"/>
          <w:b/>
        </w:rPr>
      </w:pPr>
      <w:r>
        <w:rPr>
          <w:rFonts w:ascii="Calibri" w:eastAsia="Calibri" w:hAnsi="Calibri" w:cs="Calibri"/>
          <w:b/>
        </w:rPr>
        <w:t>Instructions:</w:t>
      </w:r>
      <w:r w:rsidR="008F155E">
        <w:rPr>
          <w:rFonts w:ascii="Calibri" w:eastAsia="Calibri" w:hAnsi="Calibri" w:cs="Calibri"/>
          <w:b/>
        </w:rPr>
        <w:t xml:space="preserve"> </w:t>
      </w:r>
      <w:r>
        <w:rPr>
          <w:rFonts w:ascii="Calibri" w:eastAsia="Calibri" w:hAnsi="Calibri" w:cs="Calibri"/>
          <w:b/>
        </w:rPr>
        <w:t>Please provide answers in the shaded areas to all questions.</w:t>
      </w:r>
      <w:r w:rsidR="008F155E">
        <w:rPr>
          <w:rFonts w:ascii="Calibri" w:eastAsia="Calibri" w:hAnsi="Calibri" w:cs="Calibri"/>
          <w:b/>
        </w:rPr>
        <w:t xml:space="preserve"> </w:t>
      </w:r>
      <w:r>
        <w:rPr>
          <w:rFonts w:ascii="Calibri" w:eastAsia="Calibri" w:hAnsi="Calibri" w:cs="Calibri"/>
          <w:b/>
        </w:rPr>
        <w:t>Reference all attachments in the shaded area.</w:t>
      </w:r>
      <w:r w:rsidR="008F155E">
        <w:rPr>
          <w:rFonts w:ascii="Calibri" w:eastAsia="Calibri" w:hAnsi="Calibri" w:cs="Calibri"/>
          <w:b/>
        </w:rPr>
        <w:t xml:space="preserve"> </w:t>
      </w:r>
      <w:r>
        <w:rPr>
          <w:rFonts w:ascii="Calibri" w:eastAsia="Calibri" w:hAnsi="Calibri" w:cs="Calibri"/>
          <w:b/>
        </w:rPr>
        <w:t xml:space="preserve"> </w:t>
      </w:r>
    </w:p>
    <w:p w14:paraId="604BC8F9" w14:textId="77777777" w:rsidR="00D87F67" w:rsidRDefault="00D87F67">
      <w:pPr>
        <w:rPr>
          <w:rFonts w:ascii="Calibri" w:eastAsia="Calibri" w:hAnsi="Calibri" w:cs="Calibri"/>
          <w:b/>
          <w:i/>
        </w:rPr>
      </w:pPr>
    </w:p>
    <w:p w14:paraId="604BC8FA" w14:textId="77777777" w:rsidR="00D87F67" w:rsidRDefault="001D57D1">
      <w:pPr>
        <w:rPr>
          <w:rFonts w:ascii="Calibri" w:eastAsia="Calibri" w:hAnsi="Calibri" w:cs="Calibri"/>
          <w:b/>
          <w:i/>
        </w:rPr>
      </w:pPr>
      <w:r>
        <w:rPr>
          <w:rFonts w:ascii="Calibri" w:eastAsia="Calibri" w:hAnsi="Calibri" w:cs="Calibri"/>
          <w:b/>
          <w:i/>
        </w:rPr>
        <w:t>Business Proposal</w:t>
      </w:r>
    </w:p>
    <w:p w14:paraId="604BC8FB" w14:textId="77777777" w:rsidR="00D87F67" w:rsidRDefault="00D87F67">
      <w:pPr>
        <w:rPr>
          <w:rFonts w:ascii="Calibri" w:eastAsia="Calibri" w:hAnsi="Calibri" w:cs="Calibri"/>
        </w:rPr>
      </w:pPr>
    </w:p>
    <w:p w14:paraId="604BC8FC" w14:textId="77777777" w:rsidR="00D87F67" w:rsidRDefault="001D57D1">
      <w:pPr>
        <w:widowControl/>
        <w:numPr>
          <w:ilvl w:val="2"/>
          <w:numId w:val="4"/>
        </w:numPr>
        <w:jc w:val="both"/>
        <w:rPr>
          <w:rFonts w:ascii="Calibri" w:eastAsia="Calibri" w:hAnsi="Calibri" w:cs="Calibri"/>
        </w:rPr>
      </w:pPr>
      <w:r>
        <w:rPr>
          <w:rFonts w:ascii="Calibri" w:eastAsia="Calibri" w:hAnsi="Calibri" w:cs="Calibri"/>
          <w:b/>
        </w:rPr>
        <w:t>General (optional) -</w:t>
      </w:r>
      <w:r>
        <w:rPr>
          <w:rFonts w:ascii="Calibri" w:eastAsia="Calibri" w:hAnsi="Calibri" w:cs="Calibri"/>
        </w:rPr>
        <w:t xml:space="preserve"> Please introduce or summarize any information the Respondent deems relevant or important to the State’s successful acquisition of the products and/or services requested in this RFP. </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8FE" w14:textId="77777777">
        <w:tc>
          <w:tcPr>
            <w:tcW w:w="8630" w:type="dxa"/>
            <w:shd w:val="clear" w:color="auto" w:fill="FFFF99"/>
          </w:tcPr>
          <w:p w14:paraId="604BC8FD" w14:textId="4AE6DDE1" w:rsidR="00D87F67" w:rsidRDefault="00D81366" w:rsidP="00082AB9">
            <w:pPr>
              <w:rPr>
                <w:rFonts w:ascii="Calibri" w:eastAsia="Calibri" w:hAnsi="Calibri" w:cs="Calibri"/>
              </w:rPr>
            </w:pPr>
            <w:r>
              <w:rPr>
                <w:rFonts w:ascii="Calibri" w:eastAsia="Calibri" w:hAnsi="Calibri" w:cs="Calibri"/>
              </w:rPr>
              <w:t xml:space="preserve">Hoosiers depend on </w:t>
            </w:r>
            <w:r w:rsidR="00082AB9">
              <w:rPr>
                <w:rFonts w:ascii="Calibri" w:eastAsia="Calibri" w:hAnsi="Calibri" w:cs="Calibri"/>
              </w:rPr>
              <w:t xml:space="preserve">the critical </w:t>
            </w:r>
            <w:r w:rsidR="00D06149">
              <w:rPr>
                <w:rFonts w:ascii="Calibri" w:eastAsia="Calibri" w:hAnsi="Calibri" w:cs="Calibri"/>
              </w:rPr>
              <w:t xml:space="preserve">data and </w:t>
            </w:r>
            <w:r w:rsidR="00082AB9">
              <w:rPr>
                <w:rFonts w:ascii="Calibri" w:eastAsia="Calibri" w:hAnsi="Calibri" w:cs="Calibri"/>
              </w:rPr>
              <w:t xml:space="preserve">services provided </w:t>
            </w:r>
            <w:r w:rsidR="000D501D">
              <w:rPr>
                <w:rFonts w:ascii="Calibri" w:eastAsia="Calibri" w:hAnsi="Calibri" w:cs="Calibri"/>
              </w:rPr>
              <w:t>by</w:t>
            </w:r>
            <w:r w:rsidR="00D06149">
              <w:rPr>
                <w:rFonts w:ascii="Calibri" w:eastAsia="Calibri" w:hAnsi="Calibri" w:cs="Calibri"/>
              </w:rPr>
              <w:t xml:space="preserve"> the </w:t>
            </w:r>
            <w:r w:rsidR="002D479F">
              <w:rPr>
                <w:rFonts w:ascii="Calibri" w:eastAsia="Calibri" w:hAnsi="Calibri" w:cs="Calibri"/>
              </w:rPr>
              <w:t>enterprise data warehouse (</w:t>
            </w:r>
            <w:r w:rsidR="00D06149">
              <w:rPr>
                <w:rFonts w:ascii="Calibri" w:eastAsia="Calibri" w:hAnsi="Calibri" w:cs="Calibri"/>
              </w:rPr>
              <w:t>EDW</w:t>
            </w:r>
            <w:r w:rsidR="002D479F">
              <w:rPr>
                <w:rFonts w:ascii="Calibri" w:eastAsia="Calibri" w:hAnsi="Calibri" w:cs="Calibri"/>
              </w:rPr>
              <w:t>)</w:t>
            </w:r>
            <w:r w:rsidR="00D06149">
              <w:rPr>
                <w:rFonts w:ascii="Calibri" w:eastAsia="Calibri" w:hAnsi="Calibri" w:cs="Calibri"/>
              </w:rPr>
              <w:t xml:space="preserve"> </w:t>
            </w:r>
            <w:r w:rsidR="00766122">
              <w:rPr>
                <w:rFonts w:ascii="Calibri" w:eastAsia="Calibri" w:hAnsi="Calibri" w:cs="Calibri"/>
              </w:rPr>
              <w:t>to</w:t>
            </w:r>
            <w:r w:rsidR="00082AB9">
              <w:rPr>
                <w:rFonts w:ascii="Calibri" w:eastAsia="Calibri" w:hAnsi="Calibri" w:cs="Calibri"/>
              </w:rPr>
              <w:t xml:space="preserve"> </w:t>
            </w:r>
            <w:r w:rsidR="00CD176C">
              <w:rPr>
                <w:rFonts w:ascii="Calibri" w:eastAsia="Calibri" w:hAnsi="Calibri" w:cs="Calibri"/>
              </w:rPr>
              <w:t xml:space="preserve">the </w:t>
            </w:r>
            <w:r w:rsidR="00CD176C" w:rsidRPr="00CD176C">
              <w:rPr>
                <w:rFonts w:ascii="Calibri" w:eastAsia="Calibri" w:hAnsi="Calibri" w:cs="Calibri"/>
              </w:rPr>
              <w:t>Indiana Family and Social Services Administration (FSSA)</w:t>
            </w:r>
            <w:r w:rsidR="00082AB9">
              <w:rPr>
                <w:rFonts w:ascii="Calibri" w:eastAsia="Calibri" w:hAnsi="Calibri" w:cs="Calibri"/>
              </w:rPr>
              <w:t xml:space="preserve">, </w:t>
            </w:r>
            <w:r w:rsidR="00CD176C">
              <w:rPr>
                <w:rFonts w:ascii="Calibri" w:eastAsia="Calibri" w:hAnsi="Calibri" w:cs="Calibri"/>
              </w:rPr>
              <w:t xml:space="preserve">the </w:t>
            </w:r>
            <w:r w:rsidR="00B573CC" w:rsidRPr="004709D8">
              <w:rPr>
                <w:rFonts w:ascii="Calibri" w:eastAsia="Calibri" w:hAnsi="Calibri" w:cs="Calibri"/>
              </w:rPr>
              <w:t>Division of Family Resources (DFR)</w:t>
            </w:r>
            <w:r w:rsidR="00CD176C">
              <w:rPr>
                <w:rFonts w:ascii="Calibri" w:eastAsia="Calibri" w:hAnsi="Calibri" w:cs="Calibri"/>
              </w:rPr>
              <w:t>, the</w:t>
            </w:r>
            <w:r w:rsidR="00082AB9">
              <w:rPr>
                <w:rFonts w:ascii="Calibri" w:eastAsia="Calibri" w:hAnsi="Calibri" w:cs="Calibri"/>
              </w:rPr>
              <w:t xml:space="preserve"> </w:t>
            </w:r>
            <w:r w:rsidR="004709D8" w:rsidRPr="004709D8">
              <w:rPr>
                <w:rFonts w:ascii="Calibri" w:eastAsia="Calibri" w:hAnsi="Calibri" w:cs="Calibri"/>
              </w:rPr>
              <w:t>Department of Child Services (DCS), and other stakeholder agencies</w:t>
            </w:r>
            <w:r w:rsidR="001233AA">
              <w:rPr>
                <w:rFonts w:ascii="Calibri" w:eastAsia="Calibri" w:hAnsi="Calibri" w:cs="Calibri"/>
              </w:rPr>
              <w:t xml:space="preserve">. As your incumbent vendor, </w:t>
            </w:r>
            <w:r w:rsidR="002D479F">
              <w:rPr>
                <w:rFonts w:ascii="Calibri" w:eastAsia="Calibri" w:hAnsi="Calibri" w:cs="Calibri"/>
              </w:rPr>
              <w:t>we have</w:t>
            </w:r>
            <w:r w:rsidR="00184546">
              <w:rPr>
                <w:rFonts w:ascii="Calibri" w:eastAsia="Calibri" w:hAnsi="Calibri" w:cs="Calibri"/>
              </w:rPr>
              <w:t xml:space="preserve"> shown we are with you every step of the way. </w:t>
            </w:r>
            <w:r w:rsidR="00046AD7">
              <w:rPr>
                <w:rFonts w:ascii="Calibri" w:eastAsia="Calibri" w:hAnsi="Calibri" w:cs="Calibri"/>
              </w:rPr>
              <w:t>For the new combined EDW scope, w</w:t>
            </w:r>
            <w:r w:rsidR="00184546">
              <w:rPr>
                <w:rFonts w:ascii="Calibri" w:eastAsia="Calibri" w:hAnsi="Calibri" w:cs="Calibri"/>
              </w:rPr>
              <w:t xml:space="preserve">e are </w:t>
            </w:r>
            <w:r w:rsidR="001233AA">
              <w:rPr>
                <w:rFonts w:ascii="Calibri" w:eastAsia="Calibri" w:hAnsi="Calibri" w:cs="Calibri"/>
              </w:rPr>
              <w:t xml:space="preserve">fully prepared </w:t>
            </w:r>
            <w:r w:rsidR="00D871A0">
              <w:rPr>
                <w:rFonts w:ascii="Calibri" w:eastAsia="Calibri" w:hAnsi="Calibri" w:cs="Calibri"/>
              </w:rPr>
              <w:t>to</w:t>
            </w:r>
            <w:r w:rsidR="001233AA">
              <w:rPr>
                <w:rFonts w:ascii="Calibri" w:eastAsia="Calibri" w:hAnsi="Calibri" w:cs="Calibri"/>
              </w:rPr>
              <w:t xml:space="preserve"> </w:t>
            </w:r>
            <w:r w:rsidR="00184546">
              <w:rPr>
                <w:rFonts w:ascii="Calibri" w:eastAsia="Calibri" w:hAnsi="Calibri" w:cs="Calibri"/>
              </w:rPr>
              <w:t xml:space="preserve">bring that same dedication, focus, and </w:t>
            </w:r>
            <w:r w:rsidR="00DE7B38">
              <w:rPr>
                <w:rFonts w:ascii="Calibri" w:eastAsia="Calibri" w:hAnsi="Calibri" w:cs="Calibri"/>
              </w:rPr>
              <w:t>passion</w:t>
            </w:r>
            <w:r w:rsidR="00F95A3E">
              <w:rPr>
                <w:rFonts w:ascii="Calibri" w:eastAsia="Calibri" w:hAnsi="Calibri" w:cs="Calibri"/>
              </w:rPr>
              <w:t xml:space="preserve"> </w:t>
            </w:r>
            <w:r w:rsidR="002A6E59">
              <w:rPr>
                <w:rFonts w:ascii="Calibri" w:eastAsia="Calibri" w:hAnsi="Calibri" w:cs="Calibri"/>
              </w:rPr>
              <w:t xml:space="preserve">to help you realize </w:t>
            </w:r>
            <w:r w:rsidR="00FF0E11">
              <w:rPr>
                <w:rFonts w:ascii="Calibri" w:eastAsia="Calibri" w:hAnsi="Calibri" w:cs="Calibri"/>
              </w:rPr>
              <w:t xml:space="preserve">and continue to build on </w:t>
            </w:r>
            <w:r w:rsidR="002A6E59">
              <w:rPr>
                <w:rFonts w:ascii="Calibri" w:eastAsia="Calibri" w:hAnsi="Calibri" w:cs="Calibri"/>
              </w:rPr>
              <w:t>your vision</w:t>
            </w:r>
            <w:r w:rsidR="00046AD7">
              <w:rPr>
                <w:rFonts w:ascii="Calibri" w:eastAsia="Calibri" w:hAnsi="Calibri" w:cs="Calibri"/>
              </w:rPr>
              <w:t xml:space="preserve">. </w:t>
            </w:r>
            <w:r w:rsidR="007A0F1F">
              <w:rPr>
                <w:rFonts w:ascii="Calibri" w:eastAsia="Calibri" w:hAnsi="Calibri" w:cs="Calibri"/>
              </w:rPr>
              <w:t xml:space="preserve">For the last </w:t>
            </w:r>
            <w:r w:rsidR="008067F7">
              <w:rPr>
                <w:rFonts w:ascii="Calibri" w:eastAsia="Calibri" w:hAnsi="Calibri" w:cs="Calibri"/>
              </w:rPr>
              <w:t xml:space="preserve">12 </w:t>
            </w:r>
            <w:r w:rsidR="007A0F1F">
              <w:rPr>
                <w:rFonts w:ascii="Calibri" w:eastAsia="Calibri" w:hAnsi="Calibri" w:cs="Calibri"/>
              </w:rPr>
              <w:t xml:space="preserve">years, </w:t>
            </w:r>
            <w:r w:rsidR="008067F7">
              <w:rPr>
                <w:rFonts w:ascii="Calibri" w:eastAsia="Calibri" w:hAnsi="Calibri" w:cs="Calibri"/>
              </w:rPr>
              <w:t xml:space="preserve">the </w:t>
            </w:r>
            <w:r w:rsidR="007A0F1F">
              <w:rPr>
                <w:rFonts w:ascii="Calibri" w:eastAsia="Calibri" w:hAnsi="Calibri" w:cs="Calibri"/>
              </w:rPr>
              <w:t>Optum Indiana EDW team has shown up every day to provide an efficient and time-tested approach that has resulted in consistent success and high-quality work for the State</w:t>
            </w:r>
            <w:r w:rsidR="00973F02">
              <w:rPr>
                <w:rFonts w:ascii="Calibri" w:eastAsia="Calibri" w:hAnsi="Calibri" w:cs="Calibri"/>
              </w:rPr>
              <w:t xml:space="preserve">, </w:t>
            </w:r>
            <w:r w:rsidR="00302843">
              <w:rPr>
                <w:rFonts w:ascii="Calibri" w:eastAsia="Calibri" w:hAnsi="Calibri" w:cs="Calibri"/>
              </w:rPr>
              <w:t>delivering</w:t>
            </w:r>
            <w:r w:rsidR="009A2C7E">
              <w:rPr>
                <w:rFonts w:ascii="Calibri" w:eastAsia="Calibri" w:hAnsi="Calibri" w:cs="Calibri"/>
              </w:rPr>
              <w:t xml:space="preserve"> quality insights</w:t>
            </w:r>
            <w:r w:rsidR="0059323A">
              <w:rPr>
                <w:rFonts w:ascii="Calibri" w:eastAsia="Calibri" w:hAnsi="Calibri" w:cs="Calibri"/>
              </w:rPr>
              <w:t xml:space="preserve"> for</w:t>
            </w:r>
            <w:r w:rsidR="00137E45">
              <w:rPr>
                <w:rFonts w:ascii="Calibri" w:eastAsia="Calibri" w:hAnsi="Calibri" w:cs="Calibri"/>
              </w:rPr>
              <w:t xml:space="preserve"> your</w:t>
            </w:r>
            <w:r w:rsidR="0059323A">
              <w:rPr>
                <w:rFonts w:ascii="Calibri" w:eastAsia="Calibri" w:hAnsi="Calibri" w:cs="Calibri"/>
              </w:rPr>
              <w:t xml:space="preserve"> key initiatives</w:t>
            </w:r>
            <w:r w:rsidR="008067F7">
              <w:rPr>
                <w:rFonts w:ascii="Calibri" w:eastAsia="Calibri" w:hAnsi="Calibri" w:cs="Calibri"/>
              </w:rPr>
              <w:t>,</w:t>
            </w:r>
            <w:r w:rsidR="0059323A">
              <w:rPr>
                <w:rFonts w:ascii="Calibri" w:eastAsia="Calibri" w:hAnsi="Calibri" w:cs="Calibri"/>
              </w:rPr>
              <w:t xml:space="preserve"> </w:t>
            </w:r>
            <w:r w:rsidR="006E3EBC">
              <w:rPr>
                <w:rFonts w:ascii="Calibri" w:eastAsia="Calibri" w:hAnsi="Calibri" w:cs="Calibri"/>
              </w:rPr>
              <w:t>including</w:t>
            </w:r>
            <w:r w:rsidR="0059323A">
              <w:rPr>
                <w:rFonts w:ascii="Calibri" w:eastAsia="Calibri" w:hAnsi="Calibri" w:cs="Calibri"/>
              </w:rPr>
              <w:t xml:space="preserve"> Pathways</w:t>
            </w:r>
            <w:r w:rsidR="00137E45">
              <w:rPr>
                <w:rFonts w:ascii="Calibri" w:eastAsia="Calibri" w:hAnsi="Calibri" w:cs="Calibri"/>
              </w:rPr>
              <w:t xml:space="preserve"> for Aging, </w:t>
            </w:r>
            <w:r w:rsidR="00714503">
              <w:rPr>
                <w:rFonts w:ascii="Calibri" w:eastAsia="Calibri" w:hAnsi="Calibri" w:cs="Calibri"/>
              </w:rPr>
              <w:t>Dual Special Needs Plan (</w:t>
            </w:r>
            <w:r w:rsidR="000D3DD1">
              <w:rPr>
                <w:rFonts w:ascii="Calibri" w:eastAsia="Calibri" w:hAnsi="Calibri" w:cs="Calibri"/>
              </w:rPr>
              <w:t>DSNP</w:t>
            </w:r>
            <w:r w:rsidR="00714503">
              <w:rPr>
                <w:rFonts w:ascii="Calibri" w:eastAsia="Calibri" w:hAnsi="Calibri" w:cs="Calibri"/>
              </w:rPr>
              <w:t>)</w:t>
            </w:r>
            <w:r w:rsidR="00B009AF">
              <w:rPr>
                <w:rFonts w:ascii="Calibri" w:eastAsia="Calibri" w:hAnsi="Calibri" w:cs="Calibri"/>
              </w:rPr>
              <w:t xml:space="preserve">, </w:t>
            </w:r>
            <w:r w:rsidR="006E3EBC">
              <w:rPr>
                <w:rFonts w:ascii="Calibri" w:eastAsia="Calibri" w:hAnsi="Calibri" w:cs="Calibri"/>
              </w:rPr>
              <w:t xml:space="preserve">My Healthy Baby, </w:t>
            </w:r>
            <w:r w:rsidR="00B009AF">
              <w:rPr>
                <w:rFonts w:ascii="Calibri" w:eastAsia="Calibri" w:hAnsi="Calibri" w:cs="Calibri"/>
              </w:rPr>
              <w:t>financial transparency dashboards</w:t>
            </w:r>
            <w:r w:rsidR="00320414">
              <w:rPr>
                <w:rFonts w:ascii="Calibri" w:eastAsia="Calibri" w:hAnsi="Calibri" w:cs="Calibri"/>
              </w:rPr>
              <w:t>,</w:t>
            </w:r>
            <w:r w:rsidR="006E3EBC">
              <w:rPr>
                <w:rFonts w:ascii="Calibri" w:eastAsia="Calibri" w:hAnsi="Calibri" w:cs="Calibri"/>
              </w:rPr>
              <w:t xml:space="preserve"> and much more</w:t>
            </w:r>
            <w:r w:rsidR="00B009AF">
              <w:rPr>
                <w:rFonts w:ascii="Calibri" w:eastAsia="Calibri" w:hAnsi="Calibri" w:cs="Calibri"/>
              </w:rPr>
              <w:t xml:space="preserve">. </w:t>
            </w:r>
            <w:r w:rsidR="007A0F1F">
              <w:rPr>
                <w:rFonts w:ascii="Calibri" w:eastAsia="Calibri" w:hAnsi="Calibri" w:cs="Calibri"/>
              </w:rPr>
              <w:t xml:space="preserve"> </w:t>
            </w:r>
            <w:r w:rsidR="00DA5433">
              <w:rPr>
                <w:rFonts w:ascii="Calibri" w:eastAsia="Calibri" w:hAnsi="Calibri" w:cs="Calibri"/>
              </w:rPr>
              <w:t xml:space="preserve">For the new expanded </w:t>
            </w:r>
            <w:r w:rsidR="00350CB8">
              <w:rPr>
                <w:rFonts w:ascii="Calibri" w:eastAsia="Calibri" w:hAnsi="Calibri" w:cs="Calibri"/>
              </w:rPr>
              <w:t>EDW scope, w</w:t>
            </w:r>
            <w:r w:rsidR="00046AD7">
              <w:rPr>
                <w:rFonts w:ascii="Calibri" w:eastAsia="Calibri" w:hAnsi="Calibri" w:cs="Calibri"/>
              </w:rPr>
              <w:t>e bring to you unmatched</w:t>
            </w:r>
            <w:r w:rsidR="001233AA">
              <w:rPr>
                <w:rFonts w:ascii="Calibri" w:eastAsia="Calibri" w:hAnsi="Calibri" w:cs="Calibri"/>
              </w:rPr>
              <w:t xml:space="preserve"> depth </w:t>
            </w:r>
            <w:r w:rsidR="00595EF0">
              <w:rPr>
                <w:rFonts w:ascii="Calibri" w:eastAsia="Calibri" w:hAnsi="Calibri" w:cs="Calibri"/>
              </w:rPr>
              <w:t xml:space="preserve">of </w:t>
            </w:r>
            <w:r w:rsidR="003F2832">
              <w:rPr>
                <w:rFonts w:ascii="Calibri" w:eastAsia="Calibri" w:hAnsi="Calibri" w:cs="Calibri"/>
              </w:rPr>
              <w:t>program, technical, business</w:t>
            </w:r>
            <w:r w:rsidR="003D7334">
              <w:rPr>
                <w:rFonts w:ascii="Calibri" w:eastAsia="Calibri" w:hAnsi="Calibri" w:cs="Calibri"/>
              </w:rPr>
              <w:t>,</w:t>
            </w:r>
            <w:r w:rsidR="003F2832">
              <w:rPr>
                <w:rFonts w:ascii="Calibri" w:eastAsia="Calibri" w:hAnsi="Calibri" w:cs="Calibri"/>
              </w:rPr>
              <w:t xml:space="preserve"> and operational </w:t>
            </w:r>
            <w:r w:rsidR="00FF422D">
              <w:rPr>
                <w:rFonts w:ascii="Calibri" w:eastAsia="Calibri" w:hAnsi="Calibri" w:cs="Calibri"/>
              </w:rPr>
              <w:t xml:space="preserve">knowledge and </w:t>
            </w:r>
            <w:r w:rsidR="003F2832">
              <w:rPr>
                <w:rFonts w:ascii="Calibri" w:eastAsia="Calibri" w:hAnsi="Calibri" w:cs="Calibri"/>
              </w:rPr>
              <w:t xml:space="preserve">skills </w:t>
            </w:r>
            <w:r w:rsidR="00DE3C01">
              <w:rPr>
                <w:rFonts w:ascii="Calibri" w:eastAsia="Calibri" w:hAnsi="Calibri" w:cs="Calibri"/>
              </w:rPr>
              <w:t>that will</w:t>
            </w:r>
            <w:r w:rsidR="0039218B">
              <w:rPr>
                <w:rFonts w:ascii="Calibri" w:eastAsia="Calibri" w:hAnsi="Calibri" w:cs="Calibri"/>
              </w:rPr>
              <w:t xml:space="preserve"> provide you with a</w:t>
            </w:r>
            <w:r w:rsidR="0039218B" w:rsidDel="00CF2583">
              <w:rPr>
                <w:rFonts w:ascii="Calibri" w:eastAsia="Calibri" w:hAnsi="Calibri" w:cs="Calibri"/>
              </w:rPr>
              <w:t xml:space="preserve"> </w:t>
            </w:r>
            <w:r w:rsidR="00CF2583">
              <w:rPr>
                <w:rFonts w:ascii="Calibri" w:eastAsia="Calibri" w:hAnsi="Calibri" w:cs="Calibri"/>
              </w:rPr>
              <w:t xml:space="preserve">seamless </w:t>
            </w:r>
            <w:r w:rsidR="0039218B">
              <w:rPr>
                <w:rFonts w:ascii="Calibri" w:eastAsia="Calibri" w:hAnsi="Calibri" w:cs="Calibri"/>
              </w:rPr>
              <w:t>transition</w:t>
            </w:r>
            <w:r w:rsidR="00DE3C01">
              <w:rPr>
                <w:rFonts w:ascii="Calibri" w:eastAsia="Calibri" w:hAnsi="Calibri" w:cs="Calibri"/>
              </w:rPr>
              <w:t xml:space="preserve"> </w:t>
            </w:r>
            <w:r w:rsidR="00CF2583">
              <w:rPr>
                <w:rFonts w:ascii="Calibri" w:eastAsia="Calibri" w:hAnsi="Calibri" w:cs="Calibri"/>
              </w:rPr>
              <w:t xml:space="preserve">while </w:t>
            </w:r>
            <w:r w:rsidR="00FE6D7A">
              <w:rPr>
                <w:rFonts w:ascii="Calibri" w:eastAsia="Calibri" w:hAnsi="Calibri" w:cs="Calibri"/>
              </w:rPr>
              <w:t xml:space="preserve">minimizing your </w:t>
            </w:r>
            <w:r w:rsidR="00DE3C01">
              <w:rPr>
                <w:rFonts w:ascii="Calibri" w:eastAsia="Calibri" w:hAnsi="Calibri" w:cs="Calibri"/>
              </w:rPr>
              <w:t xml:space="preserve">risk </w:t>
            </w:r>
            <w:r w:rsidR="0045095D" w:rsidDel="007A0F1F">
              <w:rPr>
                <w:rFonts w:ascii="Calibri" w:eastAsia="Calibri" w:hAnsi="Calibri" w:cs="Calibri"/>
              </w:rPr>
              <w:t xml:space="preserve">and </w:t>
            </w:r>
            <w:r w:rsidR="000C5F28">
              <w:rPr>
                <w:rFonts w:ascii="Calibri" w:eastAsia="Calibri" w:hAnsi="Calibri" w:cs="Calibri"/>
              </w:rPr>
              <w:t>business disruption</w:t>
            </w:r>
            <w:r w:rsidR="00FE6D7A">
              <w:rPr>
                <w:rFonts w:ascii="Calibri" w:eastAsia="Calibri" w:hAnsi="Calibri" w:cs="Calibri"/>
              </w:rPr>
              <w:t>.</w:t>
            </w:r>
            <w:r w:rsidR="0092318F" w:rsidDel="007A0F1F">
              <w:rPr>
                <w:rFonts w:ascii="Calibri" w:eastAsia="Calibri" w:hAnsi="Calibri" w:cs="Calibri"/>
              </w:rPr>
              <w:t xml:space="preserve"> </w:t>
            </w:r>
            <w:r w:rsidR="006D17C3">
              <w:rPr>
                <w:rFonts w:ascii="Calibri" w:eastAsia="Calibri" w:hAnsi="Calibri" w:cs="Calibri"/>
              </w:rPr>
              <w:t xml:space="preserve">We have </w:t>
            </w:r>
            <w:r w:rsidR="00EF645A">
              <w:rPr>
                <w:rFonts w:ascii="Calibri" w:eastAsia="Calibri" w:hAnsi="Calibri" w:cs="Calibri"/>
              </w:rPr>
              <w:t>assembled</w:t>
            </w:r>
            <w:r w:rsidR="006D17C3">
              <w:rPr>
                <w:rFonts w:ascii="Calibri" w:eastAsia="Calibri" w:hAnsi="Calibri" w:cs="Calibri"/>
              </w:rPr>
              <w:t xml:space="preserve"> a</w:t>
            </w:r>
            <w:r w:rsidR="00350CB8">
              <w:rPr>
                <w:rFonts w:ascii="Calibri" w:eastAsia="Calibri" w:hAnsi="Calibri" w:cs="Calibri"/>
              </w:rPr>
              <w:t xml:space="preserve"> </w:t>
            </w:r>
            <w:r w:rsidR="00A01529">
              <w:rPr>
                <w:rFonts w:ascii="Calibri" w:eastAsia="Calibri" w:hAnsi="Calibri" w:cs="Calibri"/>
              </w:rPr>
              <w:t>unified</w:t>
            </w:r>
            <w:r w:rsidR="00350CB8">
              <w:rPr>
                <w:rFonts w:ascii="Calibri" w:eastAsia="Calibri" w:hAnsi="Calibri" w:cs="Calibri"/>
              </w:rPr>
              <w:t xml:space="preserve"> team of</w:t>
            </w:r>
            <w:r w:rsidR="006D17C3">
              <w:rPr>
                <w:rFonts w:ascii="Calibri" w:eastAsia="Calibri" w:hAnsi="Calibri" w:cs="Calibri"/>
              </w:rPr>
              <w:t xml:space="preserve"> </w:t>
            </w:r>
            <w:r w:rsidR="006D4ACB">
              <w:rPr>
                <w:rFonts w:ascii="Calibri" w:eastAsia="Calibri" w:hAnsi="Calibri" w:cs="Calibri"/>
              </w:rPr>
              <w:t xml:space="preserve">highly accomplished experts </w:t>
            </w:r>
            <w:r w:rsidR="002637F7">
              <w:rPr>
                <w:rFonts w:ascii="Calibri" w:eastAsia="Calibri" w:hAnsi="Calibri" w:cs="Calibri"/>
              </w:rPr>
              <w:t xml:space="preserve">from the legacy EDW and </w:t>
            </w:r>
            <w:r w:rsidR="002C03F6">
              <w:rPr>
                <w:rFonts w:ascii="Calibri" w:eastAsia="Calibri" w:hAnsi="Calibri" w:cs="Calibri"/>
              </w:rPr>
              <w:t>Social Services Data Warehouse (</w:t>
            </w:r>
            <w:r w:rsidR="002637F7">
              <w:rPr>
                <w:rFonts w:ascii="Calibri" w:eastAsia="Calibri" w:hAnsi="Calibri" w:cs="Calibri"/>
              </w:rPr>
              <w:t>SSDW</w:t>
            </w:r>
            <w:r w:rsidR="002C03F6">
              <w:rPr>
                <w:rFonts w:ascii="Calibri" w:eastAsia="Calibri" w:hAnsi="Calibri" w:cs="Calibri"/>
              </w:rPr>
              <w:t>)</w:t>
            </w:r>
            <w:r w:rsidR="00224728">
              <w:rPr>
                <w:rFonts w:ascii="Calibri" w:eastAsia="Calibri" w:hAnsi="Calibri" w:cs="Calibri"/>
              </w:rPr>
              <w:t xml:space="preserve"> to </w:t>
            </w:r>
            <w:r w:rsidR="00CF2024">
              <w:rPr>
                <w:rFonts w:ascii="Calibri" w:eastAsia="Calibri" w:hAnsi="Calibri" w:cs="Calibri"/>
              </w:rPr>
              <w:t>minimize transition time,</w:t>
            </w:r>
            <w:r w:rsidR="00551251">
              <w:rPr>
                <w:rFonts w:ascii="Calibri" w:eastAsia="Calibri" w:hAnsi="Calibri" w:cs="Calibri"/>
              </w:rPr>
              <w:t xml:space="preserve"> </w:t>
            </w:r>
            <w:r w:rsidR="008C7881">
              <w:rPr>
                <w:rFonts w:ascii="Calibri" w:eastAsia="Calibri" w:hAnsi="Calibri" w:cs="Calibri"/>
              </w:rPr>
              <w:t>streamline processes</w:t>
            </w:r>
            <w:r w:rsidR="000A62BB">
              <w:rPr>
                <w:rFonts w:ascii="Calibri" w:eastAsia="Calibri" w:hAnsi="Calibri" w:cs="Calibri"/>
              </w:rPr>
              <w:t xml:space="preserve">, and </w:t>
            </w:r>
            <w:r w:rsidR="00597032">
              <w:rPr>
                <w:rFonts w:ascii="Calibri" w:eastAsia="Calibri" w:hAnsi="Calibri" w:cs="Calibri"/>
              </w:rPr>
              <w:t>mo</w:t>
            </w:r>
            <w:r w:rsidR="003D067D">
              <w:rPr>
                <w:rFonts w:ascii="Calibri" w:eastAsia="Calibri" w:hAnsi="Calibri" w:cs="Calibri"/>
              </w:rPr>
              <w:t xml:space="preserve">dernize </w:t>
            </w:r>
            <w:r w:rsidR="002E15B2">
              <w:rPr>
                <w:rFonts w:ascii="Calibri" w:eastAsia="Calibri" w:hAnsi="Calibri" w:cs="Calibri"/>
              </w:rPr>
              <w:t xml:space="preserve">the EDW </w:t>
            </w:r>
            <w:r w:rsidR="003D067D">
              <w:rPr>
                <w:rFonts w:ascii="Calibri" w:eastAsia="Calibri" w:hAnsi="Calibri" w:cs="Calibri"/>
              </w:rPr>
              <w:t>to a cloud</w:t>
            </w:r>
            <w:r w:rsidR="00BA0B43">
              <w:rPr>
                <w:rFonts w:ascii="Calibri" w:eastAsia="Calibri" w:hAnsi="Calibri" w:cs="Calibri"/>
              </w:rPr>
              <w:t>-</w:t>
            </w:r>
            <w:r w:rsidR="003D067D">
              <w:rPr>
                <w:rFonts w:ascii="Calibri" w:eastAsia="Calibri" w:hAnsi="Calibri" w:cs="Calibri"/>
              </w:rPr>
              <w:t>native environment</w:t>
            </w:r>
            <w:r w:rsidR="00897D3D">
              <w:rPr>
                <w:rFonts w:ascii="Calibri" w:eastAsia="Calibri" w:hAnsi="Calibri" w:cs="Calibri"/>
              </w:rPr>
              <w:t xml:space="preserve">. </w:t>
            </w:r>
            <w:r w:rsidR="002E15B2">
              <w:rPr>
                <w:rFonts w:ascii="Calibri" w:eastAsia="Calibri" w:hAnsi="Calibri" w:cs="Calibri"/>
              </w:rPr>
              <w:t>Our team’s</w:t>
            </w:r>
            <w:r w:rsidR="00ED1BD9">
              <w:rPr>
                <w:rFonts w:ascii="Calibri" w:eastAsia="Calibri" w:hAnsi="Calibri" w:cs="Calibri"/>
              </w:rPr>
              <w:t xml:space="preserve"> knowledge and expertise</w:t>
            </w:r>
            <w:r w:rsidR="003D067D" w:rsidDel="00897D3D">
              <w:rPr>
                <w:rFonts w:ascii="Calibri" w:eastAsia="Calibri" w:hAnsi="Calibri" w:cs="Calibri"/>
              </w:rPr>
              <w:t xml:space="preserve"> </w:t>
            </w:r>
            <w:r w:rsidR="000D523E" w:rsidDel="00ED1BD9">
              <w:rPr>
                <w:rFonts w:ascii="Calibri" w:eastAsia="Calibri" w:hAnsi="Calibri" w:cs="Calibri"/>
              </w:rPr>
              <w:t xml:space="preserve">will </w:t>
            </w:r>
            <w:r w:rsidR="000D523E">
              <w:rPr>
                <w:rFonts w:ascii="Calibri" w:eastAsia="Calibri" w:hAnsi="Calibri" w:cs="Calibri"/>
              </w:rPr>
              <w:t xml:space="preserve">result in </w:t>
            </w:r>
            <w:r w:rsidR="00ED1BD9">
              <w:rPr>
                <w:rFonts w:ascii="Calibri" w:eastAsia="Calibri" w:hAnsi="Calibri" w:cs="Calibri"/>
              </w:rPr>
              <w:t>minimal</w:t>
            </w:r>
            <w:r w:rsidR="005D1938">
              <w:rPr>
                <w:rFonts w:ascii="Calibri" w:eastAsia="Calibri" w:hAnsi="Calibri" w:cs="Calibri"/>
              </w:rPr>
              <w:t xml:space="preserve"> </w:t>
            </w:r>
            <w:r w:rsidR="001A0319">
              <w:rPr>
                <w:rFonts w:ascii="Calibri" w:eastAsia="Calibri" w:hAnsi="Calibri" w:cs="Calibri"/>
              </w:rPr>
              <w:t xml:space="preserve">impact to the </w:t>
            </w:r>
            <w:r w:rsidR="004517DF">
              <w:rPr>
                <w:rFonts w:ascii="Calibri" w:eastAsia="Calibri" w:hAnsi="Calibri" w:cs="Calibri"/>
              </w:rPr>
              <w:t>important work of deliver</w:t>
            </w:r>
            <w:r w:rsidR="00267E33">
              <w:rPr>
                <w:rFonts w:ascii="Calibri" w:eastAsia="Calibri" w:hAnsi="Calibri" w:cs="Calibri"/>
              </w:rPr>
              <w:t>ing</w:t>
            </w:r>
            <w:r w:rsidR="004517DF">
              <w:rPr>
                <w:rFonts w:ascii="Calibri" w:eastAsia="Calibri" w:hAnsi="Calibri" w:cs="Calibri"/>
              </w:rPr>
              <w:t xml:space="preserve"> insights to your stakeholders. </w:t>
            </w:r>
            <w:r w:rsidR="000D3DA2">
              <w:rPr>
                <w:rFonts w:ascii="Calibri" w:eastAsia="Calibri" w:hAnsi="Calibri" w:cs="Calibri"/>
              </w:rPr>
              <w:t>The Optum team’s</w:t>
            </w:r>
            <w:r w:rsidR="00B21194">
              <w:rPr>
                <w:rFonts w:ascii="Calibri" w:eastAsia="Calibri" w:hAnsi="Calibri" w:cs="Calibri"/>
              </w:rPr>
              <w:t xml:space="preserve"> work in State government and Indiana couple</w:t>
            </w:r>
            <w:r w:rsidR="000D3DA2">
              <w:rPr>
                <w:rFonts w:ascii="Calibri" w:eastAsia="Calibri" w:hAnsi="Calibri" w:cs="Calibri"/>
              </w:rPr>
              <w:t>d</w:t>
            </w:r>
            <w:r w:rsidR="00B21194">
              <w:rPr>
                <w:rFonts w:ascii="Calibri" w:eastAsia="Calibri" w:hAnsi="Calibri" w:cs="Calibri"/>
              </w:rPr>
              <w:t xml:space="preserve"> with </w:t>
            </w:r>
            <w:r w:rsidR="00D73631">
              <w:rPr>
                <w:rFonts w:ascii="Calibri" w:eastAsia="Calibri" w:hAnsi="Calibri" w:cs="Calibri"/>
              </w:rPr>
              <w:t xml:space="preserve">our </w:t>
            </w:r>
            <w:r w:rsidR="00B21194">
              <w:rPr>
                <w:rFonts w:ascii="Calibri" w:eastAsia="Calibri" w:hAnsi="Calibri" w:cs="Calibri"/>
              </w:rPr>
              <w:t xml:space="preserve">simple, yet powerful strategy </w:t>
            </w:r>
            <w:r w:rsidR="006D4DD2">
              <w:rPr>
                <w:rFonts w:ascii="Calibri" w:eastAsia="Calibri" w:hAnsi="Calibri" w:cs="Calibri"/>
              </w:rPr>
              <w:t xml:space="preserve">will allow us to deliver on your vision. </w:t>
            </w:r>
            <w:r w:rsidR="0087779D">
              <w:rPr>
                <w:rFonts w:ascii="Calibri" w:eastAsia="Calibri" w:hAnsi="Calibri" w:cs="Calibri"/>
              </w:rPr>
              <w:t>We are</w:t>
            </w:r>
            <w:r w:rsidR="006D4DD2">
              <w:rPr>
                <w:rFonts w:ascii="Calibri" w:eastAsia="Calibri" w:hAnsi="Calibri" w:cs="Calibri"/>
              </w:rPr>
              <w:t xml:space="preserve"> excited about what the future holds for Indiana and for our relationship together.</w:t>
            </w:r>
            <w:r w:rsidR="004373BF">
              <w:rPr>
                <w:rFonts w:ascii="Calibri" w:eastAsia="Calibri" w:hAnsi="Calibri" w:cs="Calibri"/>
              </w:rPr>
              <w:t xml:space="preserve"> </w:t>
            </w:r>
          </w:p>
        </w:tc>
      </w:tr>
    </w:tbl>
    <w:p w14:paraId="604BC8FF" w14:textId="77777777" w:rsidR="00D87F67" w:rsidRDefault="00D87F67">
      <w:pPr>
        <w:rPr>
          <w:rFonts w:ascii="Calibri" w:eastAsia="Calibri" w:hAnsi="Calibri" w:cs="Calibri"/>
        </w:rPr>
      </w:pPr>
    </w:p>
    <w:p w14:paraId="604BC900" w14:textId="51958F59" w:rsidR="00D87F67" w:rsidRDefault="001D57D1">
      <w:pPr>
        <w:widowControl/>
        <w:numPr>
          <w:ilvl w:val="2"/>
          <w:numId w:val="4"/>
        </w:numPr>
        <w:jc w:val="both"/>
        <w:rPr>
          <w:rFonts w:ascii="Calibri" w:eastAsia="Calibri" w:hAnsi="Calibri" w:cs="Calibri"/>
        </w:rPr>
      </w:pPr>
      <w:r>
        <w:rPr>
          <w:rFonts w:ascii="Calibri" w:eastAsia="Calibri" w:hAnsi="Calibri" w:cs="Calibri"/>
          <w:b/>
        </w:rPr>
        <w:t xml:space="preserve">Respondent’s Company Structure </w:t>
      </w:r>
      <w:r>
        <w:rPr>
          <w:rFonts w:ascii="Calibri" w:eastAsia="Calibri" w:hAnsi="Calibri" w:cs="Calibri"/>
        </w:rPr>
        <w:t>- Please include in this section the legal form of the Respondent’s business organization, the state in which it was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w:t>
      </w:r>
      <w:r w:rsidR="008F155E">
        <w:rPr>
          <w:rFonts w:ascii="Calibri" w:eastAsia="Calibri" w:hAnsi="Calibri" w:cs="Calibri"/>
        </w:rPr>
        <w:t xml:space="preserve"> </w:t>
      </w:r>
      <w:r>
        <w:rPr>
          <w:rFonts w:ascii="Calibri" w:eastAsia="Calibri" w:hAnsi="Calibri" w:cs="Calibri"/>
        </w:rPr>
        <w:t>Please enter your response below and indicate if any attachments are included.</w:t>
      </w:r>
    </w:p>
    <w:p w14:paraId="5B5A4CB3" w14:textId="77777777" w:rsidR="005D1938" w:rsidRDefault="005D1938" w:rsidP="005D1938">
      <w:pPr>
        <w:widowControl/>
        <w:ind w:left="720"/>
        <w:jc w:val="both"/>
        <w:rPr>
          <w:rFonts w:ascii="Calibri" w:eastAsia="Calibri" w:hAnsi="Calibri" w:cs="Calibri"/>
          <w:b/>
        </w:rPr>
      </w:pPr>
    </w:p>
    <w:p w14:paraId="7C075F35" w14:textId="77777777" w:rsidR="005D1938" w:rsidRDefault="005D1938" w:rsidP="005D1938">
      <w:pPr>
        <w:widowControl/>
        <w:ind w:left="720"/>
        <w:jc w:val="both"/>
        <w:rPr>
          <w:rFonts w:ascii="Calibri" w:eastAsia="Calibri" w:hAnsi="Calibri" w:cs="Calibri"/>
        </w:rPr>
      </w:pP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02" w14:textId="77777777">
        <w:tc>
          <w:tcPr>
            <w:tcW w:w="8630" w:type="dxa"/>
            <w:shd w:val="clear" w:color="auto" w:fill="FFFF99"/>
          </w:tcPr>
          <w:p w14:paraId="6052D366" w14:textId="6C226DA9" w:rsidR="00D87F67" w:rsidRDefault="006E3FCD">
            <w:pPr>
              <w:rPr>
                <w:rFonts w:ascii="Calibri" w:eastAsia="Calibri" w:hAnsi="Calibri" w:cs="Calibri"/>
              </w:rPr>
            </w:pPr>
            <w:r>
              <w:rPr>
                <w:rFonts w:ascii="Calibri" w:eastAsia="Calibri" w:hAnsi="Calibri" w:cs="Calibri"/>
              </w:rPr>
              <w:t>Optum Government Solutions, Inc. company structure is as follows.</w:t>
            </w:r>
          </w:p>
          <w:p w14:paraId="0F79AA0A" w14:textId="1BBF10B9" w:rsidR="008A71EB" w:rsidRDefault="008A71EB">
            <w:pPr>
              <w:rPr>
                <w:rFonts w:ascii="Calibri" w:eastAsia="Calibri" w:hAnsi="Calibri" w:cs="Calibri"/>
              </w:rPr>
            </w:pPr>
          </w:p>
          <w:p w14:paraId="43669814" w14:textId="616447D3" w:rsidR="008A71EB" w:rsidRPr="00430F6C" w:rsidRDefault="008A71EB" w:rsidP="00430F6C">
            <w:pPr>
              <w:pStyle w:val="ListParagraph"/>
              <w:numPr>
                <w:ilvl w:val="0"/>
                <w:numId w:val="7"/>
              </w:numPr>
              <w:rPr>
                <w:rFonts w:ascii="Calibri" w:eastAsia="Calibri" w:hAnsi="Calibri" w:cs="Calibri"/>
              </w:rPr>
            </w:pPr>
            <w:r w:rsidRPr="00430F6C">
              <w:rPr>
                <w:rFonts w:ascii="Calibri" w:eastAsia="Calibri" w:hAnsi="Calibri" w:cs="Calibri"/>
              </w:rPr>
              <w:t xml:space="preserve">For the legal form of our business organization, please see </w:t>
            </w:r>
            <w:r w:rsidR="0039282B">
              <w:rPr>
                <w:rFonts w:ascii="Calibri" w:eastAsia="Calibri" w:hAnsi="Calibri" w:cs="Calibri"/>
                <w:b/>
                <w:bCs/>
              </w:rPr>
              <w:t>Appendix</w:t>
            </w:r>
            <w:r w:rsidR="0037117A" w:rsidRPr="008F155E">
              <w:rPr>
                <w:rFonts w:ascii="Calibri" w:eastAsia="Calibri" w:hAnsi="Calibri" w:cs="Calibri"/>
                <w:b/>
                <w:bCs/>
              </w:rPr>
              <w:t>_2.3.2_99506_FilingHistoryDocs_OGS 2023</w:t>
            </w:r>
          </w:p>
          <w:p w14:paraId="18480E20" w14:textId="77777777" w:rsidR="008A71EB" w:rsidRPr="00430F6C" w:rsidRDefault="008A71EB">
            <w:pPr>
              <w:rPr>
                <w:rFonts w:ascii="Calibri" w:eastAsia="Calibri" w:hAnsi="Calibri" w:cs="Calibri"/>
              </w:rPr>
            </w:pPr>
          </w:p>
          <w:p w14:paraId="40485FEF" w14:textId="5BF7FF8F" w:rsidR="008A71EB" w:rsidRPr="00430F6C" w:rsidRDefault="005B5A12" w:rsidP="00430F6C">
            <w:pPr>
              <w:pStyle w:val="ListParagraph"/>
              <w:numPr>
                <w:ilvl w:val="0"/>
                <w:numId w:val="7"/>
              </w:numPr>
              <w:rPr>
                <w:rFonts w:ascii="Calibri" w:eastAsia="Calibri" w:hAnsi="Calibri" w:cs="Calibri"/>
              </w:rPr>
            </w:pPr>
            <w:r w:rsidRPr="00430F6C">
              <w:rPr>
                <w:rFonts w:ascii="Calibri" w:eastAsia="Calibri" w:hAnsi="Calibri" w:cs="Calibri"/>
              </w:rPr>
              <w:t xml:space="preserve">For the Articles of Incorporation and Certificate of Authority, please see </w:t>
            </w:r>
            <w:r w:rsidR="0039282B">
              <w:rPr>
                <w:rFonts w:ascii="Calibri" w:eastAsia="Calibri" w:hAnsi="Calibri" w:cs="Calibri"/>
                <w:b/>
                <w:bCs/>
              </w:rPr>
              <w:t>Appendix</w:t>
            </w:r>
            <w:r w:rsidR="00BF4DB0" w:rsidRPr="008F155E">
              <w:rPr>
                <w:rFonts w:ascii="Calibri" w:eastAsia="Calibri" w:hAnsi="Calibri" w:cs="Calibri"/>
                <w:b/>
                <w:bCs/>
              </w:rPr>
              <w:t>_2.3.2_Articles of Incorp._OGS</w:t>
            </w:r>
            <w:r w:rsidRPr="00430F6C">
              <w:rPr>
                <w:rFonts w:ascii="Calibri" w:eastAsia="Calibri" w:hAnsi="Calibri" w:cs="Calibri"/>
              </w:rPr>
              <w:t xml:space="preserve"> for Integris</w:t>
            </w:r>
            <w:r w:rsidR="0085022C" w:rsidRPr="00430F6C">
              <w:rPr>
                <w:rFonts w:ascii="Calibri" w:eastAsia="Calibri" w:hAnsi="Calibri" w:cs="Calibri"/>
              </w:rPr>
              <w:t>, Inc</w:t>
            </w:r>
            <w:r w:rsidR="00730BA4">
              <w:rPr>
                <w:rFonts w:ascii="Calibri" w:eastAsia="Calibri" w:hAnsi="Calibri" w:cs="Calibri"/>
              </w:rPr>
              <w:t>.</w:t>
            </w:r>
            <w:r w:rsidR="0085022C" w:rsidRPr="00430F6C">
              <w:rPr>
                <w:rFonts w:ascii="Calibri" w:eastAsia="Calibri" w:hAnsi="Calibri" w:cs="Calibri"/>
              </w:rPr>
              <w:t xml:space="preserve"> with name change to Optum Government Solutions, Inc., for Delaware</w:t>
            </w:r>
            <w:r w:rsidR="00430F6C" w:rsidRPr="00430F6C">
              <w:rPr>
                <w:rFonts w:ascii="Calibri" w:eastAsia="Calibri" w:hAnsi="Calibri" w:cs="Calibri"/>
              </w:rPr>
              <w:t>, where our company was incorporated.</w:t>
            </w:r>
          </w:p>
          <w:p w14:paraId="66D895BE" w14:textId="77777777" w:rsidR="00430F6C" w:rsidRDefault="00430F6C">
            <w:pPr>
              <w:rPr>
                <w:rFonts w:ascii="Calibri" w:eastAsia="Calibri" w:hAnsi="Calibri" w:cs="Calibri"/>
              </w:rPr>
            </w:pPr>
          </w:p>
          <w:p w14:paraId="7BC19D9E" w14:textId="15DACBD2" w:rsidR="00646307" w:rsidRDefault="00FE7BFD">
            <w:pPr>
              <w:rPr>
                <w:rFonts w:ascii="Calibri" w:eastAsia="Calibri" w:hAnsi="Calibri" w:cs="Calibri"/>
              </w:rPr>
            </w:pPr>
            <w:r>
              <w:rPr>
                <w:rFonts w:ascii="Calibri" w:eastAsia="Calibri" w:hAnsi="Calibri" w:cs="Calibri"/>
              </w:rPr>
              <w:t>Optum Government Solutions, Inc., is part of Optum</w:t>
            </w:r>
            <w:r w:rsidR="00180983">
              <w:rPr>
                <w:rFonts w:ascii="Calibri" w:eastAsia="Calibri" w:hAnsi="Calibri" w:cs="Calibri"/>
              </w:rPr>
              <w:t>, owned by parent company, UnitedHealth Group</w:t>
            </w:r>
            <w:r w:rsidR="00770BC0">
              <w:rPr>
                <w:rFonts w:ascii="Calibri" w:eastAsia="Calibri" w:hAnsi="Calibri" w:cs="Calibri"/>
              </w:rPr>
              <w:t xml:space="preserve">, </w:t>
            </w:r>
            <w:r w:rsidR="00D668AC">
              <w:rPr>
                <w:rFonts w:ascii="Calibri" w:eastAsia="Calibri" w:hAnsi="Calibri" w:cs="Calibri"/>
              </w:rPr>
              <w:t xml:space="preserve">a health care and well-being company whose mission is to help people live </w:t>
            </w:r>
            <w:r w:rsidR="000A35E8" w:rsidRPr="000A35E8">
              <w:rPr>
                <w:rFonts w:ascii="Calibri" w:eastAsia="Calibri" w:hAnsi="Calibri" w:cs="Calibri"/>
              </w:rPr>
              <w:t>healthier lives and help make the health system work better for everyone. We are working to help build a modern, high-performing health system through improved access, affordability, outcomes</w:t>
            </w:r>
            <w:r w:rsidR="00002C96">
              <w:rPr>
                <w:rFonts w:ascii="Calibri" w:eastAsia="Calibri" w:hAnsi="Calibri" w:cs="Calibri"/>
              </w:rPr>
              <w:t>,</w:t>
            </w:r>
            <w:r w:rsidR="000A35E8" w:rsidRPr="000A35E8">
              <w:rPr>
                <w:rFonts w:ascii="Calibri" w:eastAsia="Calibri" w:hAnsi="Calibri" w:cs="Calibri"/>
              </w:rPr>
              <w:t xml:space="preserve"> and experiences.</w:t>
            </w:r>
            <w:r w:rsidR="000A35E8">
              <w:rPr>
                <w:rFonts w:ascii="Calibri" w:eastAsia="Calibri" w:hAnsi="Calibri" w:cs="Calibri"/>
              </w:rPr>
              <w:t xml:space="preserve"> </w:t>
            </w:r>
          </w:p>
          <w:p w14:paraId="28E99A12" w14:textId="77777777" w:rsidR="00646307" w:rsidRDefault="00646307">
            <w:pPr>
              <w:rPr>
                <w:rFonts w:ascii="Calibri" w:eastAsia="Calibri" w:hAnsi="Calibri" w:cs="Calibri"/>
              </w:rPr>
            </w:pPr>
          </w:p>
          <w:p w14:paraId="4029624C" w14:textId="316ECB30" w:rsidR="00646307" w:rsidRDefault="00E70079" w:rsidP="008F155E">
            <w:pPr>
              <w:jc w:val="center"/>
              <w:rPr>
                <w:rFonts w:ascii="Calibri" w:eastAsia="Calibri" w:hAnsi="Calibri" w:cs="Calibri"/>
              </w:rPr>
            </w:pPr>
            <w:r w:rsidRPr="008F155E">
              <w:rPr>
                <w:rFonts w:ascii="Calibri" w:eastAsia="Calibri" w:hAnsi="Calibri" w:cs="Calibri"/>
                <w:noProof/>
              </w:rPr>
              <w:drawing>
                <wp:inline distT="0" distB="0" distL="0" distR="0" wp14:anchorId="42457A1F" wp14:editId="2CC60ED1">
                  <wp:extent cx="4857115" cy="2794407"/>
                  <wp:effectExtent l="0" t="0" r="635" b="6350"/>
                  <wp:docPr id="6447687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3369" b="-3895"/>
                          <a:stretch/>
                        </pic:blipFill>
                        <pic:spPr bwMode="auto">
                          <a:xfrm>
                            <a:off x="0" y="0"/>
                            <a:ext cx="4860071" cy="2796108"/>
                          </a:xfrm>
                          <a:prstGeom prst="rect">
                            <a:avLst/>
                          </a:prstGeom>
                          <a:solidFill>
                            <a:schemeClr val="bg1"/>
                          </a:solidFill>
                          <a:ln>
                            <a:noFill/>
                          </a:ln>
                          <a:extLst>
                            <a:ext uri="{53640926-AAD7-44D8-BBD7-CCE9431645EC}">
                              <a14:shadowObscured xmlns:a14="http://schemas.microsoft.com/office/drawing/2010/main"/>
                            </a:ext>
                          </a:extLst>
                        </pic:spPr>
                      </pic:pic>
                    </a:graphicData>
                  </a:graphic>
                </wp:inline>
              </w:drawing>
            </w:r>
          </w:p>
          <w:p w14:paraId="1681D795" w14:textId="77777777" w:rsidR="00646307" w:rsidRDefault="00646307">
            <w:pPr>
              <w:rPr>
                <w:rFonts w:ascii="Calibri" w:eastAsia="Calibri" w:hAnsi="Calibri" w:cs="Calibri"/>
              </w:rPr>
            </w:pPr>
          </w:p>
          <w:p w14:paraId="64630644" w14:textId="05C9EAEB" w:rsidR="00180983" w:rsidRDefault="00180983">
            <w:pPr>
              <w:rPr>
                <w:rFonts w:ascii="Calibri" w:eastAsia="Calibri" w:hAnsi="Calibri" w:cs="Calibri"/>
              </w:rPr>
            </w:pPr>
            <w:r>
              <w:rPr>
                <w:rFonts w:ascii="Calibri" w:eastAsia="Calibri" w:hAnsi="Calibri" w:cs="Calibri"/>
              </w:rPr>
              <w:t xml:space="preserve">There are </w:t>
            </w:r>
            <w:r w:rsidR="000723DF">
              <w:rPr>
                <w:rFonts w:ascii="Calibri" w:eastAsia="Calibri" w:hAnsi="Calibri" w:cs="Calibri"/>
              </w:rPr>
              <w:t xml:space="preserve">3 </w:t>
            </w:r>
            <w:r>
              <w:rPr>
                <w:rFonts w:ascii="Calibri" w:eastAsia="Calibri" w:hAnsi="Calibri" w:cs="Calibri"/>
              </w:rPr>
              <w:t>business units within Optum:</w:t>
            </w:r>
          </w:p>
          <w:p w14:paraId="44238FA7" w14:textId="77777777" w:rsidR="00977A92" w:rsidRPr="005F4787" w:rsidRDefault="00977A92">
            <w:pPr>
              <w:rPr>
                <w:rFonts w:ascii="Calibri" w:eastAsia="Calibri" w:hAnsi="Calibri" w:cs="Calibri"/>
                <w:sz w:val="12"/>
                <w:szCs w:val="12"/>
              </w:rPr>
            </w:pPr>
          </w:p>
          <w:p w14:paraId="068F6C02" w14:textId="37E9F65F" w:rsidR="00977A92" w:rsidRPr="00723CBE" w:rsidRDefault="00977A92" w:rsidP="00723CBE">
            <w:pPr>
              <w:pStyle w:val="ListParagraph"/>
              <w:numPr>
                <w:ilvl w:val="0"/>
                <w:numId w:val="14"/>
              </w:numPr>
              <w:rPr>
                <w:rFonts w:ascii="Calibri" w:eastAsia="Calibri" w:hAnsi="Calibri" w:cs="Calibri"/>
              </w:rPr>
            </w:pPr>
            <w:r w:rsidRPr="00723CBE">
              <w:rPr>
                <w:rFonts w:ascii="Calibri" w:eastAsia="Calibri" w:hAnsi="Calibri" w:cs="Calibri"/>
                <w:b/>
                <w:bCs/>
              </w:rPr>
              <w:t>Optum Health</w:t>
            </w:r>
            <w:r w:rsidRPr="00723CBE">
              <w:rPr>
                <w:rFonts w:ascii="Calibri" w:eastAsia="Calibri" w:hAnsi="Calibri" w:cs="Calibri"/>
              </w:rPr>
              <w:t xml:space="preserve"> enables comprehensive, patient-centered care to drive better outcomes and experiences for patients and care providers at a lower total cost of care. We proactively engage people in their health through in-clinic, in-home, virtual</w:t>
            </w:r>
            <w:r w:rsidR="00E328E3">
              <w:rPr>
                <w:rFonts w:ascii="Calibri" w:eastAsia="Calibri" w:hAnsi="Calibri" w:cs="Calibri"/>
              </w:rPr>
              <w:t>,</w:t>
            </w:r>
            <w:r w:rsidRPr="00723CBE">
              <w:rPr>
                <w:rFonts w:ascii="Calibri" w:eastAsia="Calibri" w:hAnsi="Calibri" w:cs="Calibri"/>
              </w:rPr>
              <w:t xml:space="preserve"> and digital clinical platforms.</w:t>
            </w:r>
          </w:p>
          <w:p w14:paraId="472F2F2A" w14:textId="77777777" w:rsidR="00977A92" w:rsidRPr="005F4787" w:rsidRDefault="00977A92" w:rsidP="00977A92">
            <w:pPr>
              <w:rPr>
                <w:rFonts w:ascii="Calibri" w:eastAsia="Calibri" w:hAnsi="Calibri" w:cs="Calibri"/>
                <w:sz w:val="12"/>
                <w:szCs w:val="12"/>
              </w:rPr>
            </w:pPr>
            <w:r w:rsidRPr="005F4787">
              <w:rPr>
                <w:rFonts w:ascii="Calibri" w:eastAsia="Calibri" w:hAnsi="Calibri" w:cs="Calibri"/>
                <w:sz w:val="12"/>
                <w:szCs w:val="12"/>
              </w:rPr>
              <w:t> </w:t>
            </w:r>
          </w:p>
          <w:p w14:paraId="78313F10" w14:textId="36648F88" w:rsidR="00977A92" w:rsidRPr="00723CBE" w:rsidRDefault="00977A92" w:rsidP="00723CBE">
            <w:pPr>
              <w:pStyle w:val="ListParagraph"/>
              <w:numPr>
                <w:ilvl w:val="0"/>
                <w:numId w:val="14"/>
              </w:numPr>
              <w:rPr>
                <w:rFonts w:ascii="Calibri" w:eastAsia="Calibri" w:hAnsi="Calibri" w:cs="Calibri"/>
              </w:rPr>
            </w:pPr>
            <w:r w:rsidRPr="00723CBE">
              <w:rPr>
                <w:rFonts w:ascii="Calibri" w:eastAsia="Calibri" w:hAnsi="Calibri" w:cs="Calibri"/>
                <w:b/>
                <w:bCs/>
              </w:rPr>
              <w:t>Optum Insight</w:t>
            </w:r>
            <w:r w:rsidRPr="00723CBE">
              <w:rPr>
                <w:rFonts w:ascii="Calibri" w:eastAsia="Calibri" w:hAnsi="Calibri" w:cs="Calibri"/>
              </w:rPr>
              <w:t xml:space="preserve"> connects the health care system with trusted </w:t>
            </w:r>
            <w:r w:rsidR="00866569" w:rsidRPr="00723CBE">
              <w:rPr>
                <w:rFonts w:ascii="Calibri" w:eastAsia="Calibri" w:hAnsi="Calibri" w:cs="Calibri"/>
              </w:rPr>
              <w:t xml:space="preserve">technology </w:t>
            </w:r>
            <w:r w:rsidRPr="00723CBE">
              <w:rPr>
                <w:rFonts w:ascii="Calibri" w:eastAsia="Calibri" w:hAnsi="Calibri" w:cs="Calibri"/>
              </w:rPr>
              <w:t>services and analytics to make clinical, administrative</w:t>
            </w:r>
            <w:r w:rsidR="00E328E3">
              <w:rPr>
                <w:rFonts w:ascii="Calibri" w:eastAsia="Calibri" w:hAnsi="Calibri" w:cs="Calibri"/>
              </w:rPr>
              <w:t>,</w:t>
            </w:r>
            <w:r w:rsidRPr="00723CBE">
              <w:rPr>
                <w:rFonts w:ascii="Calibri" w:eastAsia="Calibri" w:hAnsi="Calibri" w:cs="Calibri"/>
              </w:rPr>
              <w:t xml:space="preserve"> and financial processes simpler and more efficient. We apply advanced data, technology</w:t>
            </w:r>
            <w:r w:rsidR="00852233">
              <w:rPr>
                <w:rFonts w:ascii="Calibri" w:eastAsia="Calibri" w:hAnsi="Calibri" w:cs="Calibri"/>
              </w:rPr>
              <w:t>,</w:t>
            </w:r>
            <w:r w:rsidRPr="00723CBE">
              <w:rPr>
                <w:rFonts w:ascii="Calibri" w:eastAsia="Calibri" w:hAnsi="Calibri" w:cs="Calibri"/>
              </w:rPr>
              <w:t xml:space="preserve"> and clinical expertise within the flow of decision-making to improve the entire health care experience.</w:t>
            </w:r>
          </w:p>
          <w:p w14:paraId="144D3CBB" w14:textId="231595F7" w:rsidR="00977A92" w:rsidRPr="00977A92" w:rsidRDefault="008F155E" w:rsidP="00977A92">
            <w:pPr>
              <w:rPr>
                <w:rFonts w:ascii="Calibri" w:eastAsia="Calibri" w:hAnsi="Calibri" w:cs="Calibri"/>
              </w:rPr>
            </w:pPr>
            <w:r>
              <w:rPr>
                <w:rFonts w:ascii="Calibri" w:eastAsia="Calibri" w:hAnsi="Calibri" w:cs="Calibri"/>
              </w:rPr>
              <w:lastRenderedPageBreak/>
              <w:t xml:space="preserve"> </w:t>
            </w:r>
          </w:p>
          <w:p w14:paraId="721F8568" w14:textId="4C79688C" w:rsidR="00977A92" w:rsidRPr="00723CBE" w:rsidRDefault="00977A92" w:rsidP="00723CBE">
            <w:pPr>
              <w:pStyle w:val="ListParagraph"/>
              <w:numPr>
                <w:ilvl w:val="0"/>
                <w:numId w:val="14"/>
              </w:numPr>
              <w:rPr>
                <w:rFonts w:ascii="Calibri" w:eastAsia="Calibri" w:hAnsi="Calibri" w:cs="Calibri"/>
              </w:rPr>
            </w:pPr>
            <w:r w:rsidRPr="00723CBE">
              <w:rPr>
                <w:rFonts w:ascii="Calibri" w:eastAsia="Calibri" w:hAnsi="Calibri" w:cs="Calibri"/>
                <w:b/>
                <w:bCs/>
              </w:rPr>
              <w:t>Optum Rx</w:t>
            </w:r>
            <w:r w:rsidRPr="00723CBE">
              <w:rPr>
                <w:rFonts w:ascii="Calibri" w:eastAsia="Calibri" w:hAnsi="Calibri" w:cs="Calibri"/>
              </w:rPr>
              <w:t xml:space="preserve"> integrates pharmacy, medical</w:t>
            </w:r>
            <w:r w:rsidR="00852233">
              <w:rPr>
                <w:rFonts w:ascii="Calibri" w:eastAsia="Calibri" w:hAnsi="Calibri" w:cs="Calibri"/>
              </w:rPr>
              <w:t>,</w:t>
            </w:r>
            <w:r w:rsidRPr="00723CBE">
              <w:rPr>
                <w:rFonts w:ascii="Calibri" w:eastAsia="Calibri" w:hAnsi="Calibri" w:cs="Calibri"/>
              </w:rPr>
              <w:t xml:space="preserve"> and behavioral care through </w:t>
            </w:r>
            <w:r w:rsidR="00237F24">
              <w:rPr>
                <w:rFonts w:ascii="Calibri" w:eastAsia="Calibri" w:hAnsi="Calibri" w:cs="Calibri"/>
              </w:rPr>
              <w:t xml:space="preserve">a </w:t>
            </w:r>
            <w:r w:rsidRPr="00723CBE">
              <w:rPr>
                <w:rFonts w:ascii="Calibri" w:eastAsia="Calibri" w:hAnsi="Calibri" w:cs="Calibri"/>
              </w:rPr>
              <w:t>full spectrum of pharmacy services to give people affordable access to prescription medications and therapies, comprehensively serve patients with complex clinical needs</w:t>
            </w:r>
            <w:r w:rsidR="006F5E80">
              <w:rPr>
                <w:rFonts w:ascii="Calibri" w:eastAsia="Calibri" w:hAnsi="Calibri" w:cs="Calibri"/>
              </w:rPr>
              <w:t>,</w:t>
            </w:r>
            <w:r w:rsidRPr="00723CBE">
              <w:rPr>
                <w:rFonts w:ascii="Calibri" w:eastAsia="Calibri" w:hAnsi="Calibri" w:cs="Calibri"/>
              </w:rPr>
              <w:t xml:space="preserve"> and </w:t>
            </w:r>
            <w:r w:rsidR="006F5E80">
              <w:rPr>
                <w:rFonts w:ascii="Calibri" w:eastAsia="Calibri" w:hAnsi="Calibri" w:cs="Calibri"/>
              </w:rPr>
              <w:t xml:space="preserve">give </w:t>
            </w:r>
            <w:r w:rsidRPr="00723CBE">
              <w:rPr>
                <w:rFonts w:ascii="Calibri" w:eastAsia="Calibri" w:hAnsi="Calibri" w:cs="Calibri"/>
              </w:rPr>
              <w:t>consumers a better, more transparent digital pharmacy experience.</w:t>
            </w:r>
          </w:p>
          <w:p w14:paraId="6E3F41E0" w14:textId="77777777" w:rsidR="00430F6C" w:rsidRDefault="00430F6C">
            <w:pPr>
              <w:rPr>
                <w:rFonts w:ascii="Calibri" w:eastAsia="Calibri" w:hAnsi="Calibri" w:cs="Calibri"/>
              </w:rPr>
            </w:pPr>
          </w:p>
          <w:p w14:paraId="21B55D14" w14:textId="7A3DEF67" w:rsidR="00D047F2" w:rsidRDefault="00131247">
            <w:pPr>
              <w:rPr>
                <w:rFonts w:ascii="Calibri" w:eastAsia="Calibri" w:hAnsi="Calibri" w:cs="Calibri"/>
              </w:rPr>
            </w:pPr>
            <w:r>
              <w:rPr>
                <w:rFonts w:ascii="Calibri" w:eastAsia="Calibri" w:hAnsi="Calibri" w:cs="Calibri"/>
                <w:b/>
                <w:bCs/>
              </w:rPr>
              <w:t xml:space="preserve">Responsible Division: </w:t>
            </w:r>
            <w:r w:rsidR="00977A92" w:rsidRPr="00646307">
              <w:rPr>
                <w:rFonts w:ascii="Calibri" w:eastAsia="Calibri" w:hAnsi="Calibri" w:cs="Calibri"/>
                <w:b/>
                <w:bCs/>
              </w:rPr>
              <w:t>Optum Government Solutions</w:t>
            </w:r>
            <w:r w:rsidR="00977A92">
              <w:rPr>
                <w:rFonts w:ascii="Calibri" w:eastAsia="Calibri" w:hAnsi="Calibri" w:cs="Calibri"/>
              </w:rPr>
              <w:t xml:space="preserve"> </w:t>
            </w:r>
            <w:r>
              <w:rPr>
                <w:rFonts w:ascii="Calibri" w:eastAsia="Calibri" w:hAnsi="Calibri" w:cs="Calibri"/>
              </w:rPr>
              <w:t>is the division responsible for develop</w:t>
            </w:r>
            <w:r w:rsidR="0032310D">
              <w:rPr>
                <w:rFonts w:ascii="Calibri" w:eastAsia="Calibri" w:hAnsi="Calibri" w:cs="Calibri"/>
              </w:rPr>
              <w:t>ing</w:t>
            </w:r>
            <w:r>
              <w:rPr>
                <w:rFonts w:ascii="Calibri" w:eastAsia="Calibri" w:hAnsi="Calibri" w:cs="Calibri"/>
              </w:rPr>
              <w:t xml:space="preserve"> and marketing the requested products and/or services </w:t>
            </w:r>
            <w:r w:rsidR="009C2502">
              <w:rPr>
                <w:rFonts w:ascii="Calibri" w:eastAsia="Calibri" w:hAnsi="Calibri" w:cs="Calibri"/>
              </w:rPr>
              <w:t xml:space="preserve">in the United States and </w:t>
            </w:r>
            <w:r w:rsidR="00592F57">
              <w:rPr>
                <w:rFonts w:ascii="Calibri" w:eastAsia="Calibri" w:hAnsi="Calibri" w:cs="Calibri"/>
              </w:rPr>
              <w:t xml:space="preserve">the bidding entity </w:t>
            </w:r>
            <w:r>
              <w:rPr>
                <w:rFonts w:ascii="Calibri" w:eastAsia="Calibri" w:hAnsi="Calibri" w:cs="Calibri"/>
              </w:rPr>
              <w:t>for the</w:t>
            </w:r>
            <w:r w:rsidR="00646307">
              <w:rPr>
                <w:rFonts w:ascii="Calibri" w:eastAsia="Calibri" w:hAnsi="Calibri" w:cs="Calibri"/>
              </w:rPr>
              <w:t xml:space="preserve"> </w:t>
            </w:r>
            <w:r w:rsidR="00F2626B">
              <w:rPr>
                <w:rFonts w:ascii="Calibri" w:eastAsia="Calibri" w:hAnsi="Calibri" w:cs="Calibri"/>
              </w:rPr>
              <w:t>State of Ind</w:t>
            </w:r>
            <w:r w:rsidR="002C7CAF">
              <w:rPr>
                <w:rFonts w:ascii="Calibri" w:eastAsia="Calibri" w:hAnsi="Calibri" w:cs="Calibri"/>
              </w:rPr>
              <w:t>iana Request for Proposal 24-78424</w:t>
            </w:r>
            <w:r w:rsidR="00522BD1">
              <w:rPr>
                <w:rFonts w:ascii="Calibri" w:eastAsia="Calibri" w:hAnsi="Calibri" w:cs="Calibri"/>
              </w:rPr>
              <w:t xml:space="preserve"> FSSA Enterprise Decision Support Solutions (EDSS)</w:t>
            </w:r>
            <w:r w:rsidR="00D70D0B">
              <w:rPr>
                <w:rFonts w:ascii="Calibri" w:eastAsia="Calibri" w:hAnsi="Calibri" w:cs="Calibri"/>
              </w:rPr>
              <w:t>. Optum Government</w:t>
            </w:r>
            <w:r w:rsidR="00522BD1">
              <w:rPr>
                <w:rFonts w:ascii="Calibri" w:eastAsia="Calibri" w:hAnsi="Calibri" w:cs="Calibri"/>
              </w:rPr>
              <w:t xml:space="preserve"> </w:t>
            </w:r>
            <w:r w:rsidR="00977A92">
              <w:rPr>
                <w:rFonts w:ascii="Calibri" w:eastAsia="Calibri" w:hAnsi="Calibri" w:cs="Calibri"/>
              </w:rPr>
              <w:t>is part of Optum Insight and focuse</w:t>
            </w:r>
            <w:r w:rsidR="00622B90">
              <w:rPr>
                <w:rFonts w:ascii="Calibri" w:eastAsia="Calibri" w:hAnsi="Calibri" w:cs="Calibri"/>
              </w:rPr>
              <w:t>s</w:t>
            </w:r>
            <w:r w:rsidR="00977A92">
              <w:rPr>
                <w:rFonts w:ascii="Calibri" w:eastAsia="Calibri" w:hAnsi="Calibri" w:cs="Calibri"/>
              </w:rPr>
              <w:t xml:space="preserve"> on serving</w:t>
            </w:r>
            <w:r w:rsidR="0076333B">
              <w:rPr>
                <w:rFonts w:ascii="Calibri" w:eastAsia="Calibri" w:hAnsi="Calibri" w:cs="Calibri"/>
              </w:rPr>
              <w:t xml:space="preserve"> State Medicaid and Human Services agencies </w:t>
            </w:r>
            <w:r w:rsidR="00AC09B3">
              <w:rPr>
                <w:rFonts w:ascii="Calibri" w:eastAsia="Calibri" w:hAnsi="Calibri" w:cs="Calibri"/>
              </w:rPr>
              <w:t>by delivering</w:t>
            </w:r>
            <w:r w:rsidR="00AE4F2D">
              <w:rPr>
                <w:rFonts w:ascii="Calibri" w:eastAsia="Calibri" w:hAnsi="Calibri" w:cs="Calibri"/>
              </w:rPr>
              <w:t xml:space="preserve"> administrative and operational services,</w:t>
            </w:r>
            <w:r w:rsidR="00E77554" w:rsidRPr="00E77554">
              <w:rPr>
                <w:rFonts w:ascii="Calibri" w:eastAsia="Calibri" w:hAnsi="Calibri" w:cs="Calibri"/>
              </w:rPr>
              <w:t xml:space="preserve"> technology modernization, and thought leadershi</w:t>
            </w:r>
            <w:r w:rsidR="00AE4F2D">
              <w:rPr>
                <w:rFonts w:ascii="Calibri" w:eastAsia="Calibri" w:hAnsi="Calibri" w:cs="Calibri"/>
              </w:rPr>
              <w:t xml:space="preserve">p. </w:t>
            </w:r>
          </w:p>
          <w:p w14:paraId="2FC71F9A" w14:textId="77777777" w:rsidR="008F7815" w:rsidRDefault="008F7815">
            <w:pPr>
              <w:rPr>
                <w:rFonts w:ascii="Calibri" w:eastAsia="Calibri" w:hAnsi="Calibri" w:cs="Calibri"/>
              </w:rPr>
            </w:pPr>
          </w:p>
          <w:p w14:paraId="1CAC36C0" w14:textId="35163330" w:rsidR="00B42562" w:rsidRDefault="003B0CC9">
            <w:pPr>
              <w:rPr>
                <w:rFonts w:ascii="Calibri" w:eastAsia="Calibri" w:hAnsi="Calibri" w:cs="Calibri"/>
              </w:rPr>
            </w:pPr>
            <w:r>
              <w:rPr>
                <w:rFonts w:ascii="Calibri" w:eastAsia="Calibri" w:hAnsi="Calibri" w:cs="Calibri"/>
              </w:rPr>
              <w:t>Today</w:t>
            </w:r>
            <w:r w:rsidR="00A75C9C">
              <w:rPr>
                <w:rFonts w:ascii="Calibri" w:eastAsia="Calibri" w:hAnsi="Calibri" w:cs="Calibri"/>
              </w:rPr>
              <w:t>,</w:t>
            </w:r>
            <w:r>
              <w:rPr>
                <w:rFonts w:ascii="Calibri" w:eastAsia="Calibri" w:hAnsi="Calibri" w:cs="Calibri"/>
              </w:rPr>
              <w:t xml:space="preserve"> we serve </w:t>
            </w:r>
            <w:r w:rsidR="00F41F6F">
              <w:rPr>
                <w:rFonts w:ascii="Calibri" w:eastAsia="Calibri" w:hAnsi="Calibri" w:cs="Calibri"/>
              </w:rPr>
              <w:t>more than</w:t>
            </w:r>
            <w:r>
              <w:rPr>
                <w:rFonts w:ascii="Calibri" w:eastAsia="Calibri" w:hAnsi="Calibri" w:cs="Calibri"/>
              </w:rPr>
              <w:t xml:space="preserve"> 20 states</w:t>
            </w:r>
            <w:r w:rsidR="006D66C8">
              <w:rPr>
                <w:rFonts w:ascii="Calibri" w:eastAsia="Calibri" w:hAnsi="Calibri" w:cs="Calibri"/>
              </w:rPr>
              <w:t xml:space="preserve"> </w:t>
            </w:r>
            <w:r w:rsidR="001D27CC">
              <w:rPr>
                <w:rFonts w:ascii="Calibri" w:eastAsia="Calibri" w:hAnsi="Calibri" w:cs="Calibri"/>
              </w:rPr>
              <w:t xml:space="preserve">with </w:t>
            </w:r>
            <w:r w:rsidR="006D66C8">
              <w:rPr>
                <w:rFonts w:ascii="Calibri" w:eastAsia="Calibri" w:hAnsi="Calibri" w:cs="Calibri"/>
              </w:rPr>
              <w:t xml:space="preserve">a portfolio </w:t>
            </w:r>
            <w:r w:rsidR="00AE4F2D">
              <w:rPr>
                <w:rFonts w:ascii="Calibri" w:eastAsia="Calibri" w:hAnsi="Calibri" w:cs="Calibri"/>
              </w:rPr>
              <w:t>of services</w:t>
            </w:r>
            <w:r w:rsidR="006D66C8">
              <w:rPr>
                <w:rFonts w:ascii="Calibri" w:eastAsia="Calibri" w:hAnsi="Calibri" w:cs="Calibri"/>
              </w:rPr>
              <w:t>,</w:t>
            </w:r>
            <w:r w:rsidR="00AE4F2D">
              <w:rPr>
                <w:rFonts w:ascii="Calibri" w:eastAsia="Calibri" w:hAnsi="Calibri" w:cs="Calibri"/>
              </w:rPr>
              <w:t xml:space="preserve"> includ</w:t>
            </w:r>
            <w:r w:rsidR="006D66C8">
              <w:rPr>
                <w:rFonts w:ascii="Calibri" w:eastAsia="Calibri" w:hAnsi="Calibri" w:cs="Calibri"/>
              </w:rPr>
              <w:t>ing</w:t>
            </w:r>
            <w:r w:rsidR="00B42562">
              <w:rPr>
                <w:rFonts w:ascii="Calibri" w:eastAsia="Calibri" w:hAnsi="Calibri" w:cs="Calibri"/>
              </w:rPr>
              <w:t>:</w:t>
            </w:r>
          </w:p>
          <w:p w14:paraId="4FC5B2DA" w14:textId="6793A0D3" w:rsidR="00B42562" w:rsidRDefault="000A4BF5" w:rsidP="00B42562">
            <w:pPr>
              <w:pStyle w:val="ListParagraph"/>
              <w:numPr>
                <w:ilvl w:val="0"/>
                <w:numId w:val="17"/>
              </w:numPr>
              <w:rPr>
                <w:rFonts w:ascii="Calibri" w:eastAsia="Calibri" w:hAnsi="Calibri" w:cs="Calibri"/>
              </w:rPr>
            </w:pPr>
            <w:r w:rsidRPr="00723CBE">
              <w:rPr>
                <w:rFonts w:ascii="Calibri" w:eastAsia="Calibri" w:hAnsi="Calibri" w:cs="Calibri"/>
              </w:rPr>
              <w:t xml:space="preserve">Advanced Analytics and </w:t>
            </w:r>
            <w:r w:rsidR="00F91FFE" w:rsidRPr="00723CBE">
              <w:rPr>
                <w:rFonts w:ascii="Calibri" w:eastAsia="Calibri" w:hAnsi="Calibri" w:cs="Calibri"/>
              </w:rPr>
              <w:t>EDW</w:t>
            </w:r>
          </w:p>
          <w:p w14:paraId="635A3400" w14:textId="474D66D9" w:rsidR="00B42562" w:rsidRDefault="00BC389B" w:rsidP="00B42562">
            <w:pPr>
              <w:pStyle w:val="ListParagraph"/>
              <w:numPr>
                <w:ilvl w:val="0"/>
                <w:numId w:val="17"/>
              </w:numPr>
              <w:rPr>
                <w:rFonts w:ascii="Calibri" w:eastAsia="Calibri" w:hAnsi="Calibri" w:cs="Calibri"/>
              </w:rPr>
            </w:pPr>
            <w:r w:rsidRPr="00723CBE">
              <w:rPr>
                <w:rFonts w:ascii="Calibri" w:eastAsia="Calibri" w:hAnsi="Calibri" w:cs="Calibri"/>
              </w:rPr>
              <w:t>Program Integrity Services</w:t>
            </w:r>
          </w:p>
          <w:p w14:paraId="62D09AC3" w14:textId="7F6F5CDC" w:rsidR="00B42562" w:rsidRDefault="000A4BF5" w:rsidP="00B42562">
            <w:pPr>
              <w:pStyle w:val="ListParagraph"/>
              <w:numPr>
                <w:ilvl w:val="0"/>
                <w:numId w:val="17"/>
              </w:numPr>
              <w:rPr>
                <w:rFonts w:ascii="Calibri" w:eastAsia="Calibri" w:hAnsi="Calibri" w:cs="Calibri"/>
              </w:rPr>
            </w:pPr>
            <w:r w:rsidRPr="00723CBE">
              <w:rPr>
                <w:rFonts w:ascii="Calibri" w:eastAsia="Calibri" w:hAnsi="Calibri" w:cs="Calibri"/>
              </w:rPr>
              <w:t>Integrated Eligibility Maintenance and Operations</w:t>
            </w:r>
          </w:p>
          <w:p w14:paraId="3AB9B492" w14:textId="6E4A4F71" w:rsidR="00B42562" w:rsidRDefault="000A4BF5" w:rsidP="00B42562">
            <w:pPr>
              <w:pStyle w:val="ListParagraph"/>
              <w:numPr>
                <w:ilvl w:val="0"/>
                <w:numId w:val="17"/>
              </w:numPr>
              <w:rPr>
                <w:rFonts w:ascii="Calibri" w:eastAsia="Calibri" w:hAnsi="Calibri" w:cs="Calibri"/>
              </w:rPr>
            </w:pPr>
            <w:r w:rsidRPr="00723CBE">
              <w:rPr>
                <w:rFonts w:ascii="Calibri" w:eastAsia="Calibri" w:hAnsi="Calibri" w:cs="Calibri"/>
              </w:rPr>
              <w:t>Provider Enrollment Services</w:t>
            </w:r>
          </w:p>
          <w:p w14:paraId="407F0EDA" w14:textId="33D69511" w:rsidR="00B42562" w:rsidRDefault="00BC389B" w:rsidP="00B42562">
            <w:pPr>
              <w:pStyle w:val="ListParagraph"/>
              <w:numPr>
                <w:ilvl w:val="0"/>
                <w:numId w:val="17"/>
              </w:numPr>
              <w:rPr>
                <w:rFonts w:ascii="Calibri" w:eastAsia="Calibri" w:hAnsi="Calibri" w:cs="Calibri"/>
              </w:rPr>
            </w:pPr>
            <w:r w:rsidRPr="00723CBE">
              <w:rPr>
                <w:rFonts w:ascii="Calibri" w:eastAsia="Calibri" w:hAnsi="Calibri" w:cs="Calibri"/>
              </w:rPr>
              <w:t>Health Insurance Exchange Services</w:t>
            </w:r>
          </w:p>
          <w:p w14:paraId="3B469239" w14:textId="4A21801F" w:rsidR="00B42562" w:rsidRDefault="00DA157D" w:rsidP="00B42562">
            <w:pPr>
              <w:pStyle w:val="ListParagraph"/>
              <w:numPr>
                <w:ilvl w:val="0"/>
                <w:numId w:val="17"/>
              </w:numPr>
              <w:rPr>
                <w:rFonts w:ascii="Calibri" w:eastAsia="Calibri" w:hAnsi="Calibri" w:cs="Calibri"/>
              </w:rPr>
            </w:pPr>
            <w:r w:rsidRPr="00723CBE">
              <w:rPr>
                <w:rFonts w:ascii="Calibri" w:eastAsia="Calibri" w:hAnsi="Calibri" w:cs="Calibri"/>
              </w:rPr>
              <w:t>Contact Center Services</w:t>
            </w:r>
          </w:p>
          <w:p w14:paraId="19C1DB84" w14:textId="79837512" w:rsidR="00B42562" w:rsidRDefault="00111686" w:rsidP="00B42562">
            <w:pPr>
              <w:pStyle w:val="ListParagraph"/>
              <w:numPr>
                <w:ilvl w:val="0"/>
                <w:numId w:val="17"/>
              </w:numPr>
              <w:rPr>
                <w:rFonts w:ascii="Calibri" w:eastAsia="Calibri" w:hAnsi="Calibri" w:cs="Calibri"/>
              </w:rPr>
            </w:pPr>
            <w:r w:rsidRPr="00723CBE">
              <w:rPr>
                <w:rFonts w:ascii="Calibri" w:eastAsia="Calibri" w:hAnsi="Calibri" w:cs="Calibri"/>
              </w:rPr>
              <w:t>Long</w:t>
            </w:r>
            <w:r w:rsidR="00B42562">
              <w:rPr>
                <w:rFonts w:ascii="Calibri" w:eastAsia="Calibri" w:hAnsi="Calibri" w:cs="Calibri"/>
              </w:rPr>
              <w:t>-</w:t>
            </w:r>
            <w:r w:rsidRPr="00723CBE">
              <w:rPr>
                <w:rFonts w:ascii="Calibri" w:eastAsia="Calibri" w:hAnsi="Calibri" w:cs="Calibri"/>
              </w:rPr>
              <w:t>Term Services and Supports</w:t>
            </w:r>
          </w:p>
          <w:p w14:paraId="19A49F02" w14:textId="64FA307B" w:rsidR="00B42562" w:rsidRDefault="00111686" w:rsidP="00B42562">
            <w:pPr>
              <w:pStyle w:val="ListParagraph"/>
              <w:numPr>
                <w:ilvl w:val="0"/>
                <w:numId w:val="17"/>
              </w:numPr>
              <w:rPr>
                <w:rFonts w:ascii="Calibri" w:eastAsia="Calibri" w:hAnsi="Calibri" w:cs="Calibri"/>
              </w:rPr>
            </w:pPr>
            <w:r w:rsidRPr="00723CBE">
              <w:rPr>
                <w:rFonts w:ascii="Calibri" w:eastAsia="Calibri" w:hAnsi="Calibri" w:cs="Calibri"/>
              </w:rPr>
              <w:t>Health Management Solutions</w:t>
            </w:r>
          </w:p>
          <w:p w14:paraId="64984BAC" w14:textId="6B88D642" w:rsidR="001F34D8" w:rsidRPr="00723CBE" w:rsidRDefault="00DA157D" w:rsidP="00723CBE">
            <w:pPr>
              <w:pStyle w:val="ListParagraph"/>
              <w:numPr>
                <w:ilvl w:val="0"/>
                <w:numId w:val="17"/>
              </w:numPr>
              <w:rPr>
                <w:rFonts w:ascii="Calibri" w:eastAsia="Calibri" w:hAnsi="Calibri" w:cs="Calibri"/>
              </w:rPr>
            </w:pPr>
            <w:r w:rsidRPr="00723CBE">
              <w:rPr>
                <w:rFonts w:ascii="Calibri" w:eastAsia="Calibri" w:hAnsi="Calibri" w:cs="Calibri"/>
              </w:rPr>
              <w:t>Program, Policy</w:t>
            </w:r>
            <w:r w:rsidR="00B42562">
              <w:rPr>
                <w:rFonts w:ascii="Calibri" w:eastAsia="Calibri" w:hAnsi="Calibri" w:cs="Calibri"/>
              </w:rPr>
              <w:t>,</w:t>
            </w:r>
            <w:r w:rsidRPr="00723CBE">
              <w:rPr>
                <w:rFonts w:ascii="Calibri" w:eastAsia="Calibri" w:hAnsi="Calibri" w:cs="Calibri"/>
              </w:rPr>
              <w:t xml:space="preserve"> and Research Consulting capabilities</w:t>
            </w:r>
          </w:p>
          <w:p w14:paraId="1F4C329B" w14:textId="77777777" w:rsidR="001F34D8" w:rsidRDefault="001F34D8">
            <w:pPr>
              <w:rPr>
                <w:rFonts w:ascii="Calibri" w:eastAsia="Calibri" w:hAnsi="Calibri" w:cs="Calibri"/>
              </w:rPr>
            </w:pPr>
          </w:p>
          <w:p w14:paraId="7F268F15" w14:textId="50B647B1" w:rsidR="00977A92" w:rsidRDefault="00665010">
            <w:pPr>
              <w:rPr>
                <w:rFonts w:ascii="Calibri" w:eastAsia="Calibri" w:hAnsi="Calibri" w:cs="Calibri"/>
              </w:rPr>
            </w:pPr>
            <w:r>
              <w:rPr>
                <w:rFonts w:ascii="Calibri" w:eastAsia="Calibri" w:hAnsi="Calibri" w:cs="Calibri"/>
              </w:rPr>
              <w:t xml:space="preserve">The products we are bidding for RFP 24-78424 are our Analytics and </w:t>
            </w:r>
            <w:r w:rsidR="00CD043D">
              <w:rPr>
                <w:rFonts w:ascii="Calibri" w:eastAsia="Calibri" w:hAnsi="Calibri" w:cs="Calibri"/>
              </w:rPr>
              <w:t>EDW</w:t>
            </w:r>
            <w:r>
              <w:rPr>
                <w:rFonts w:ascii="Calibri" w:eastAsia="Calibri" w:hAnsi="Calibri" w:cs="Calibri"/>
              </w:rPr>
              <w:t xml:space="preserve"> capabilities. We currently</w:t>
            </w:r>
            <w:r w:rsidR="00105E9D">
              <w:rPr>
                <w:rFonts w:ascii="Calibri" w:eastAsia="Calibri" w:hAnsi="Calibri" w:cs="Calibri"/>
              </w:rPr>
              <w:t xml:space="preserve"> provide these services to 10 other </w:t>
            </w:r>
            <w:r w:rsidR="00CD043D">
              <w:rPr>
                <w:rFonts w:ascii="Calibri" w:eastAsia="Calibri" w:hAnsi="Calibri" w:cs="Calibri"/>
              </w:rPr>
              <w:t>s</w:t>
            </w:r>
            <w:r w:rsidR="00105E9D">
              <w:rPr>
                <w:rFonts w:ascii="Calibri" w:eastAsia="Calibri" w:hAnsi="Calibri" w:cs="Calibri"/>
              </w:rPr>
              <w:t xml:space="preserve">tates today, </w:t>
            </w:r>
            <w:r w:rsidR="00981B17">
              <w:rPr>
                <w:rFonts w:ascii="Calibri" w:eastAsia="Calibri" w:hAnsi="Calibri" w:cs="Calibri"/>
              </w:rPr>
              <w:t xml:space="preserve">including </w:t>
            </w:r>
            <w:r w:rsidR="00A33891">
              <w:rPr>
                <w:rFonts w:ascii="Calibri" w:eastAsia="Calibri" w:hAnsi="Calibri" w:cs="Calibri"/>
              </w:rPr>
              <w:t>some of the largest data warehouses in the country</w:t>
            </w:r>
            <w:r w:rsidR="00981B17">
              <w:rPr>
                <w:rFonts w:ascii="Calibri" w:eastAsia="Calibri" w:hAnsi="Calibri" w:cs="Calibri"/>
              </w:rPr>
              <w:t>,</w:t>
            </w:r>
            <w:r w:rsidR="00A33891">
              <w:rPr>
                <w:rFonts w:ascii="Calibri" w:eastAsia="Calibri" w:hAnsi="Calibri" w:cs="Calibri"/>
              </w:rPr>
              <w:t xml:space="preserve"> </w:t>
            </w:r>
            <w:r w:rsidR="00981B17">
              <w:rPr>
                <w:rFonts w:ascii="Calibri" w:eastAsia="Calibri" w:hAnsi="Calibri" w:cs="Calibri"/>
              </w:rPr>
              <w:t xml:space="preserve">such as Indiana, </w:t>
            </w:r>
            <w:r w:rsidR="00A33891">
              <w:rPr>
                <w:rFonts w:ascii="Calibri" w:eastAsia="Calibri" w:hAnsi="Calibri" w:cs="Calibri"/>
              </w:rPr>
              <w:t>California, New York, Illinois, among others. We have</w:t>
            </w:r>
            <w:r w:rsidR="00592F57">
              <w:rPr>
                <w:rFonts w:ascii="Calibri" w:eastAsia="Calibri" w:hAnsi="Calibri" w:cs="Calibri"/>
              </w:rPr>
              <w:t xml:space="preserve"> </w:t>
            </w:r>
            <w:r w:rsidR="00A33891">
              <w:rPr>
                <w:rFonts w:ascii="Calibri" w:eastAsia="Calibri" w:hAnsi="Calibri" w:cs="Calibri"/>
              </w:rPr>
              <w:t>provid</w:t>
            </w:r>
            <w:r w:rsidR="001623D8">
              <w:rPr>
                <w:rFonts w:ascii="Calibri" w:eastAsia="Calibri" w:hAnsi="Calibri" w:cs="Calibri"/>
              </w:rPr>
              <w:t>ed</w:t>
            </w:r>
            <w:r w:rsidR="00A33891">
              <w:rPr>
                <w:rFonts w:ascii="Calibri" w:eastAsia="Calibri" w:hAnsi="Calibri" w:cs="Calibri"/>
              </w:rPr>
              <w:t xml:space="preserve"> these services since 1994.</w:t>
            </w:r>
          </w:p>
          <w:p w14:paraId="604BC901" w14:textId="1BDA0A24" w:rsidR="001A4433" w:rsidRDefault="001A4433">
            <w:pPr>
              <w:rPr>
                <w:rFonts w:ascii="Calibri" w:eastAsia="Calibri" w:hAnsi="Calibri" w:cs="Calibri"/>
              </w:rPr>
            </w:pPr>
          </w:p>
        </w:tc>
      </w:tr>
    </w:tbl>
    <w:p w14:paraId="604BC903" w14:textId="77777777" w:rsidR="00D87F67" w:rsidRDefault="00D87F67">
      <w:pPr>
        <w:rPr>
          <w:rFonts w:ascii="Calibri" w:eastAsia="Calibri" w:hAnsi="Calibri" w:cs="Calibri"/>
        </w:rPr>
      </w:pPr>
    </w:p>
    <w:p w14:paraId="604BC904" w14:textId="0E26FCD9" w:rsidR="00D87F67" w:rsidRDefault="001D57D1">
      <w:pPr>
        <w:widowControl/>
        <w:numPr>
          <w:ilvl w:val="2"/>
          <w:numId w:val="4"/>
        </w:numPr>
        <w:jc w:val="both"/>
        <w:rPr>
          <w:rFonts w:ascii="Calibri" w:eastAsia="Calibri" w:hAnsi="Calibri" w:cs="Calibri"/>
        </w:rPr>
      </w:pPr>
      <w:bookmarkStart w:id="0" w:name="_heading=h.gjdgxs" w:colFirst="0" w:colLast="0"/>
      <w:bookmarkEnd w:id="0"/>
      <w:r>
        <w:rPr>
          <w:rFonts w:ascii="Calibri" w:eastAsia="Calibri" w:hAnsi="Calibri" w:cs="Calibri"/>
          <w:b/>
        </w:rPr>
        <w:t>Respondent’s Diversity, Equity and Inclusion Information -</w:t>
      </w:r>
      <w:r>
        <w:rPr>
          <w:rFonts w:ascii="Calibri" w:eastAsia="Calibri" w:hAnsi="Calibri" w:cs="Calibri"/>
        </w:rPr>
        <w:t xml:space="preserve"> 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 of Respondents’ Executive Staff and Board Members, if applicable.</w:t>
      </w:r>
      <w:r w:rsidR="008F155E">
        <w:rPr>
          <w:rFonts w:ascii="Calibri" w:eastAsia="Calibri" w:hAnsi="Calibri" w:cs="Calibri"/>
        </w:rPr>
        <w:t xml:space="preserve"> </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06" w14:textId="77777777">
        <w:tc>
          <w:tcPr>
            <w:tcW w:w="8630" w:type="dxa"/>
            <w:shd w:val="clear" w:color="auto" w:fill="FFFF99"/>
          </w:tcPr>
          <w:p w14:paraId="20BFC114" w14:textId="77777777" w:rsidR="0087444C" w:rsidRDefault="0087444C">
            <w:pPr>
              <w:rPr>
                <w:rFonts w:ascii="Calibri" w:eastAsia="Calibri" w:hAnsi="Calibri" w:cs="Calibri"/>
              </w:rPr>
            </w:pPr>
          </w:p>
          <w:p w14:paraId="64E84107" w14:textId="1DEBF8FC" w:rsidR="00D344A7" w:rsidRDefault="00D344A7" w:rsidP="37AAAA22">
            <w:pPr>
              <w:spacing w:line="259" w:lineRule="auto"/>
              <w:rPr>
                <w:rFonts w:ascii="Calibri" w:eastAsia="Calibri" w:hAnsi="Calibri" w:cs="Calibri"/>
                <w:b/>
                <w:bCs/>
                <w:color w:val="000000" w:themeColor="text1"/>
              </w:rPr>
            </w:pPr>
            <w:r w:rsidRPr="37AAAA22">
              <w:rPr>
                <w:rFonts w:ascii="Calibri" w:eastAsia="Calibri" w:hAnsi="Calibri" w:cs="Calibri"/>
              </w:rPr>
              <w:t>UnitedHealth Group</w:t>
            </w:r>
            <w:r w:rsidR="00DF0067" w:rsidRPr="37AAAA22">
              <w:rPr>
                <w:rFonts w:ascii="Calibri" w:eastAsia="Calibri" w:hAnsi="Calibri" w:cs="Calibri"/>
              </w:rPr>
              <w:t xml:space="preserve"> works </w:t>
            </w:r>
            <w:r w:rsidR="005572BA" w:rsidRPr="37AAAA22">
              <w:rPr>
                <w:rFonts w:ascii="Calibri" w:eastAsia="Calibri" w:hAnsi="Calibri" w:cs="Calibri"/>
              </w:rPr>
              <w:t>every day</w:t>
            </w:r>
            <w:r w:rsidR="00DF0067" w:rsidRPr="37AAAA22">
              <w:rPr>
                <w:rFonts w:ascii="Calibri" w:eastAsia="Calibri" w:hAnsi="Calibri" w:cs="Calibri"/>
              </w:rPr>
              <w:t xml:space="preserve"> to help people live healthier lives and help make the health system work better for everyone. Embedded in that mission is </w:t>
            </w:r>
            <w:r w:rsidR="1A4A0FBC" w:rsidRPr="37AAAA22">
              <w:rPr>
                <w:rFonts w:ascii="Calibri" w:eastAsia="Calibri" w:hAnsi="Calibri" w:cs="Calibri"/>
              </w:rPr>
              <w:t>our diversity, equity and inclusion (DEI) strategy</w:t>
            </w:r>
            <w:r w:rsidR="49F5F980" w:rsidRPr="37AAAA22">
              <w:rPr>
                <w:rFonts w:ascii="Calibri" w:eastAsia="Calibri" w:hAnsi="Calibri" w:cs="Calibri"/>
              </w:rPr>
              <w:t xml:space="preserve"> t</w:t>
            </w:r>
            <w:r w:rsidR="562C2E9E" w:rsidRPr="37AAAA22">
              <w:rPr>
                <w:rFonts w:ascii="Calibri" w:eastAsia="Calibri" w:hAnsi="Calibri" w:cs="Calibri"/>
              </w:rPr>
              <w:t>hat prioritizes</w:t>
            </w:r>
            <w:r w:rsidR="49F5F980" w:rsidRPr="37AAAA22">
              <w:rPr>
                <w:rFonts w:ascii="Calibri" w:eastAsia="Calibri" w:hAnsi="Calibri" w:cs="Calibri"/>
              </w:rPr>
              <w:t xml:space="preserve"> the </w:t>
            </w:r>
            <w:r w:rsidR="6AE1BB8B" w:rsidRPr="37AAAA22">
              <w:rPr>
                <w:rFonts w:ascii="Calibri" w:eastAsia="Calibri" w:hAnsi="Calibri" w:cs="Calibri"/>
              </w:rPr>
              <w:t>creati</w:t>
            </w:r>
            <w:r w:rsidR="30306667" w:rsidRPr="37AAAA22">
              <w:rPr>
                <w:rFonts w:ascii="Calibri" w:eastAsia="Calibri" w:hAnsi="Calibri" w:cs="Calibri"/>
              </w:rPr>
              <w:t>on</w:t>
            </w:r>
            <w:r w:rsidR="6AE1BB8B" w:rsidRPr="37AAAA22">
              <w:rPr>
                <w:rFonts w:ascii="Calibri" w:eastAsia="Calibri" w:hAnsi="Calibri" w:cs="Calibri"/>
              </w:rPr>
              <w:t xml:space="preserve"> and retention of </w:t>
            </w:r>
            <w:r w:rsidR="1A4A0FBC" w:rsidRPr="37AAAA22">
              <w:rPr>
                <w:rFonts w:ascii="Calibri" w:eastAsia="Calibri" w:hAnsi="Calibri" w:cs="Calibri"/>
              </w:rPr>
              <w:t xml:space="preserve">a </w:t>
            </w:r>
            <w:r w:rsidR="30AC2880" w:rsidRPr="37AAAA22">
              <w:rPr>
                <w:rFonts w:ascii="Calibri" w:eastAsia="Calibri" w:hAnsi="Calibri" w:cs="Calibri"/>
              </w:rPr>
              <w:t xml:space="preserve">diverse </w:t>
            </w:r>
            <w:r w:rsidR="1A4A0FBC" w:rsidRPr="37AAAA22">
              <w:rPr>
                <w:rFonts w:ascii="Calibri" w:eastAsia="Calibri" w:hAnsi="Calibri" w:cs="Calibri"/>
              </w:rPr>
              <w:t xml:space="preserve">workforce and </w:t>
            </w:r>
            <w:r w:rsidR="36742CC0" w:rsidRPr="37AAAA22">
              <w:rPr>
                <w:rFonts w:ascii="Calibri" w:eastAsia="Calibri" w:hAnsi="Calibri" w:cs="Calibri"/>
              </w:rPr>
              <w:t xml:space="preserve">building </w:t>
            </w:r>
            <w:r w:rsidR="1A4A0FBC" w:rsidRPr="37AAAA22">
              <w:rPr>
                <w:rFonts w:ascii="Calibri" w:eastAsia="Calibri" w:hAnsi="Calibri" w:cs="Calibri"/>
              </w:rPr>
              <w:t>a</w:t>
            </w:r>
            <w:r w:rsidR="275963AB" w:rsidRPr="37AAAA22">
              <w:rPr>
                <w:rFonts w:ascii="Calibri" w:eastAsia="Calibri" w:hAnsi="Calibri" w:cs="Calibri"/>
              </w:rPr>
              <w:t>n</w:t>
            </w:r>
            <w:r w:rsidR="1A4A0FBC" w:rsidRPr="37AAAA22">
              <w:rPr>
                <w:rFonts w:ascii="Calibri" w:eastAsia="Calibri" w:hAnsi="Calibri" w:cs="Calibri"/>
              </w:rPr>
              <w:t xml:space="preserve"> inclusive workplace</w:t>
            </w:r>
            <w:r w:rsidR="5A23ADB2" w:rsidRPr="37AAAA22">
              <w:rPr>
                <w:rFonts w:ascii="Calibri" w:eastAsia="Calibri" w:hAnsi="Calibri" w:cs="Calibri"/>
              </w:rPr>
              <w:t xml:space="preserve"> </w:t>
            </w:r>
            <w:r w:rsidR="05FAD779" w:rsidRPr="37AAAA22">
              <w:rPr>
                <w:rFonts w:ascii="Calibri" w:eastAsia="Calibri" w:hAnsi="Calibri" w:cs="Calibri"/>
              </w:rPr>
              <w:t xml:space="preserve">for </w:t>
            </w:r>
            <w:r w:rsidR="5A23ADB2" w:rsidRPr="37AAAA22">
              <w:rPr>
                <w:rFonts w:ascii="Calibri" w:eastAsia="Calibri" w:hAnsi="Calibri" w:cs="Calibri"/>
              </w:rPr>
              <w:t xml:space="preserve">today and for the </w:t>
            </w:r>
            <w:r w:rsidR="5A23ADB2" w:rsidRPr="37AAAA22">
              <w:rPr>
                <w:rFonts w:ascii="Calibri" w:eastAsia="Calibri" w:hAnsi="Calibri" w:cs="Calibri"/>
              </w:rPr>
              <w:lastRenderedPageBreak/>
              <w:t xml:space="preserve">future. </w:t>
            </w:r>
            <w:r w:rsidR="1A32F577" w:rsidRPr="37AAAA22">
              <w:rPr>
                <w:rFonts w:ascii="Calibri" w:eastAsia="Calibri" w:hAnsi="Calibri" w:cs="Calibri"/>
              </w:rPr>
              <w:t xml:space="preserve">This key priority is addressed </w:t>
            </w:r>
            <w:r w:rsidR="29974BFF" w:rsidRPr="37AAAA22">
              <w:rPr>
                <w:rFonts w:ascii="Calibri" w:eastAsia="Calibri" w:hAnsi="Calibri" w:cs="Calibri"/>
              </w:rPr>
              <w:t xml:space="preserve">on page 7 of </w:t>
            </w:r>
            <w:r w:rsidR="1A32F577" w:rsidRPr="37AAAA22">
              <w:rPr>
                <w:rFonts w:ascii="Calibri" w:eastAsia="Calibri" w:hAnsi="Calibri" w:cs="Calibri"/>
              </w:rPr>
              <w:t xml:space="preserve">our </w:t>
            </w:r>
            <w:r w:rsidR="1A32F577" w:rsidRPr="37AAAA22">
              <w:rPr>
                <w:rFonts w:ascii="Calibri" w:eastAsia="Calibri" w:hAnsi="Calibri" w:cs="Calibri"/>
                <w:b/>
                <w:bCs/>
                <w:color w:val="000000" w:themeColor="text1"/>
              </w:rPr>
              <w:t>2023 UHG Sustainability Report (</w:t>
            </w:r>
            <w:r w:rsidR="0039282B">
              <w:rPr>
                <w:rFonts w:ascii="Calibri" w:eastAsia="Calibri" w:hAnsi="Calibri" w:cs="Calibri"/>
                <w:b/>
                <w:bCs/>
                <w:color w:val="000000" w:themeColor="text1"/>
              </w:rPr>
              <w:t>Appendix</w:t>
            </w:r>
            <w:r w:rsidR="1A32F577" w:rsidRPr="37AAAA22">
              <w:rPr>
                <w:rFonts w:ascii="Calibri" w:eastAsia="Calibri" w:hAnsi="Calibri" w:cs="Calibri"/>
                <w:b/>
                <w:bCs/>
                <w:color w:val="000000" w:themeColor="text1"/>
              </w:rPr>
              <w:t xml:space="preserve"> 2.3.3</w:t>
            </w:r>
            <w:r w:rsidR="00F24FAB">
              <w:rPr>
                <w:rFonts w:ascii="Calibri" w:eastAsia="Calibri" w:hAnsi="Calibri" w:cs="Calibri"/>
                <w:b/>
                <w:bCs/>
                <w:color w:val="000000" w:themeColor="text1"/>
              </w:rPr>
              <w:t>_</w:t>
            </w:r>
            <w:r w:rsidR="00C62C44">
              <w:rPr>
                <w:rFonts w:ascii="Calibri" w:eastAsia="Calibri" w:hAnsi="Calibri" w:cs="Calibri"/>
                <w:b/>
                <w:bCs/>
                <w:color w:val="000000" w:themeColor="text1"/>
              </w:rPr>
              <w:t>2023 UHG Sus</w:t>
            </w:r>
            <w:r w:rsidR="00E45E86">
              <w:rPr>
                <w:rFonts w:ascii="Calibri" w:eastAsia="Calibri" w:hAnsi="Calibri" w:cs="Calibri"/>
                <w:b/>
                <w:bCs/>
                <w:color w:val="000000" w:themeColor="text1"/>
              </w:rPr>
              <w:t>tainability</w:t>
            </w:r>
            <w:r w:rsidR="0057012C">
              <w:rPr>
                <w:rFonts w:ascii="Calibri" w:eastAsia="Calibri" w:hAnsi="Calibri" w:cs="Calibri"/>
                <w:b/>
                <w:bCs/>
                <w:color w:val="000000" w:themeColor="text1"/>
              </w:rPr>
              <w:t>-Report</w:t>
            </w:r>
            <w:r w:rsidR="1A32F577" w:rsidRPr="37AAAA22">
              <w:rPr>
                <w:rFonts w:ascii="Calibri" w:eastAsia="Calibri" w:hAnsi="Calibri" w:cs="Calibri"/>
                <w:b/>
                <w:bCs/>
                <w:color w:val="000000" w:themeColor="text1"/>
              </w:rPr>
              <w:t xml:space="preserve"> attached): </w:t>
            </w:r>
          </w:p>
          <w:p w14:paraId="0D555B6C" w14:textId="72EE89B2" w:rsidR="37AAAA22" w:rsidRDefault="37AAAA22" w:rsidP="37AAAA22">
            <w:pPr>
              <w:pStyle w:val="ListParagraph"/>
              <w:rPr>
                <w:rFonts w:ascii="Calibri" w:eastAsia="Calibri" w:hAnsi="Calibri" w:cs="Calibri"/>
                <w:b/>
                <w:bCs/>
              </w:rPr>
            </w:pPr>
          </w:p>
          <w:p w14:paraId="627C2D4F" w14:textId="356CC694" w:rsidR="00181139" w:rsidRPr="009A259F" w:rsidRDefault="00181139" w:rsidP="37AAAA22">
            <w:pPr>
              <w:pStyle w:val="ListParagraph"/>
              <w:rPr>
                <w:rFonts w:ascii="Calibri" w:eastAsia="Calibri" w:hAnsi="Calibri" w:cs="Calibri"/>
              </w:rPr>
            </w:pPr>
            <w:r w:rsidRPr="00723CBE">
              <w:rPr>
                <w:rFonts w:ascii="Calibri" w:eastAsia="Calibri" w:hAnsi="Calibri" w:cs="Calibri"/>
                <w:b/>
                <w:bCs/>
              </w:rPr>
              <w:t>Our people and culture</w:t>
            </w:r>
            <w:r w:rsidR="00C800C7" w:rsidRPr="00723CBE">
              <w:rPr>
                <w:rFonts w:ascii="Calibri" w:eastAsia="Calibri" w:hAnsi="Calibri" w:cs="Calibri"/>
                <w:b/>
                <w:bCs/>
              </w:rPr>
              <w:t>:</w:t>
            </w:r>
            <w:r w:rsidR="00C800C7" w:rsidRPr="009A259F">
              <w:rPr>
                <w:rFonts w:ascii="Calibri" w:eastAsia="Calibri" w:hAnsi="Calibri" w:cs="Calibri"/>
              </w:rPr>
              <w:t xml:space="preserve"> Our commitment to build a diverse, equitable and inclusive</w:t>
            </w:r>
            <w:r w:rsidR="003C64FF">
              <w:rPr>
                <w:rFonts w:ascii="Calibri" w:eastAsia="Calibri" w:hAnsi="Calibri" w:cs="Calibri"/>
              </w:rPr>
              <w:t xml:space="preserve"> (DEI)</w:t>
            </w:r>
            <w:r w:rsidR="00C800C7" w:rsidRPr="009A259F">
              <w:rPr>
                <w:rFonts w:ascii="Calibri" w:eastAsia="Calibri" w:hAnsi="Calibri" w:cs="Calibri"/>
              </w:rPr>
              <w:t xml:space="preserve"> culture is critical to our success as a company where innovation and compassion fuel our impact on the people and communities we serve.</w:t>
            </w:r>
          </w:p>
          <w:p w14:paraId="407A306E" w14:textId="1373F278" w:rsidR="007E5925" w:rsidRDefault="007E5925" w:rsidP="37AAAA22">
            <w:pPr>
              <w:rPr>
                <w:rFonts w:ascii="Calibri" w:eastAsia="Calibri" w:hAnsi="Calibri" w:cs="Calibri"/>
              </w:rPr>
            </w:pPr>
          </w:p>
          <w:p w14:paraId="0B012EA3" w14:textId="17DE27EA" w:rsidR="007E5925" w:rsidRDefault="37BA0112" w:rsidP="37AAAA22">
            <w:pPr>
              <w:rPr>
                <w:rFonts w:ascii="Calibri" w:eastAsia="Calibri" w:hAnsi="Calibri" w:cs="Calibri"/>
                <w:b/>
                <w:bCs/>
                <w:i/>
                <w:iCs/>
                <w:color w:val="000000" w:themeColor="text1"/>
              </w:rPr>
            </w:pPr>
            <w:r w:rsidRPr="37AAAA22">
              <w:rPr>
                <w:rFonts w:ascii="Calibri" w:eastAsia="Calibri" w:hAnsi="Calibri" w:cs="Calibri"/>
                <w:b/>
                <w:bCs/>
                <w:i/>
                <w:iCs/>
                <w:color w:val="000000" w:themeColor="text1"/>
              </w:rPr>
              <w:t>Leadership Demographic Composition</w:t>
            </w:r>
          </w:p>
          <w:p w14:paraId="398A95EE" w14:textId="1BD4BF4E" w:rsidR="007E5925" w:rsidRDefault="37BA0112" w:rsidP="37AAAA22">
            <w:pPr>
              <w:rPr>
                <w:rFonts w:ascii="Calibri" w:eastAsia="Calibri" w:hAnsi="Calibri" w:cs="Calibri"/>
                <w:color w:val="000000" w:themeColor="text1"/>
              </w:rPr>
            </w:pPr>
            <w:r w:rsidRPr="37AAAA22">
              <w:rPr>
                <w:rFonts w:ascii="Calibri" w:eastAsia="Calibri" w:hAnsi="Calibri" w:cs="Calibri"/>
              </w:rPr>
              <w:t xml:space="preserve">Our </w:t>
            </w:r>
            <w:r w:rsidR="0C3154E6" w:rsidRPr="37AAAA22">
              <w:rPr>
                <w:rFonts w:ascii="Calibri" w:eastAsia="Calibri" w:hAnsi="Calibri" w:cs="Calibri"/>
              </w:rPr>
              <w:t>C</w:t>
            </w:r>
            <w:r w:rsidRPr="37AAAA22">
              <w:rPr>
                <w:rFonts w:ascii="Calibri" w:eastAsia="Calibri" w:hAnsi="Calibri" w:cs="Calibri"/>
              </w:rPr>
              <w:t xml:space="preserve">hief </w:t>
            </w:r>
            <w:r w:rsidR="21F479B4" w:rsidRPr="37AAAA22">
              <w:rPr>
                <w:rFonts w:ascii="Calibri" w:eastAsia="Calibri" w:hAnsi="Calibri" w:cs="Calibri"/>
              </w:rPr>
              <w:t>S</w:t>
            </w:r>
            <w:r w:rsidRPr="37AAAA22">
              <w:rPr>
                <w:rFonts w:ascii="Calibri" w:eastAsia="Calibri" w:hAnsi="Calibri" w:cs="Calibri"/>
              </w:rPr>
              <w:t>ustainability</w:t>
            </w:r>
            <w:r w:rsidR="20EBC329" w:rsidRPr="37AAAA22">
              <w:rPr>
                <w:rFonts w:ascii="Calibri" w:eastAsia="Calibri" w:hAnsi="Calibri" w:cs="Calibri"/>
              </w:rPr>
              <w:t xml:space="preserve"> O</w:t>
            </w:r>
            <w:r w:rsidRPr="37AAAA22">
              <w:rPr>
                <w:rFonts w:ascii="Calibri" w:eastAsia="Calibri" w:hAnsi="Calibri" w:cs="Calibri"/>
              </w:rPr>
              <w:t xml:space="preserve">fficer, Patricia L. Lewis, reports directly to UnitedHealth Group CEO Andrew Witty and the Executive Team. Part of her team is Joy Fitzgerald, Chief DEI Officer. Joy’s role is to advance our DEI efforts, to educate and empower employees to do their best work. We embrace a range of people and perspectives, which is critical to our company’s success. The UnitedHealth Group Board of Directors comprises </w:t>
            </w:r>
            <w:r w:rsidR="55E0680E" w:rsidRPr="37AAAA22">
              <w:rPr>
                <w:rFonts w:ascii="Calibri" w:eastAsia="Calibri" w:hAnsi="Calibri" w:cs="Calibri"/>
              </w:rPr>
              <w:t>10</w:t>
            </w:r>
            <w:r w:rsidRPr="37AAAA22">
              <w:rPr>
                <w:rFonts w:ascii="Calibri" w:eastAsia="Calibri" w:hAnsi="Calibri" w:cs="Calibri"/>
              </w:rPr>
              <w:t xml:space="preserve"> directors, with the demographic composition of </w:t>
            </w:r>
            <w:r w:rsidRPr="37AAAA22">
              <w:rPr>
                <w:rFonts w:ascii="Calibri" w:eastAsia="Calibri" w:hAnsi="Calibri" w:cs="Calibri"/>
                <w:color w:val="000000" w:themeColor="text1"/>
              </w:rPr>
              <w:t xml:space="preserve">33% female, 66% male, 22% Black/African American and 11% Hispanic.  </w:t>
            </w:r>
          </w:p>
          <w:p w14:paraId="61E0C3CC" w14:textId="465FD680" w:rsidR="007E5925" w:rsidRDefault="007E5925" w:rsidP="37AAAA22">
            <w:pPr>
              <w:rPr>
                <w:rFonts w:ascii="Calibri" w:eastAsia="Calibri" w:hAnsi="Calibri" w:cs="Calibri"/>
              </w:rPr>
            </w:pPr>
          </w:p>
          <w:p w14:paraId="4351D642" w14:textId="6A1E941B" w:rsidR="007E5925" w:rsidRDefault="2D62297E" w:rsidP="37AAAA22">
            <w:pPr>
              <w:rPr>
                <w:rFonts w:ascii="Calibri" w:eastAsia="Calibri" w:hAnsi="Calibri" w:cs="Calibri"/>
                <w:color w:val="000000" w:themeColor="text1"/>
              </w:rPr>
            </w:pPr>
            <w:r w:rsidRPr="37AAAA22">
              <w:rPr>
                <w:rFonts w:ascii="Calibri" w:eastAsia="Calibri" w:hAnsi="Calibri" w:cs="Calibri"/>
                <w:b/>
                <w:bCs/>
                <w:sz w:val="22"/>
                <w:szCs w:val="22"/>
              </w:rPr>
              <w:t>W</w:t>
            </w:r>
            <w:r w:rsidRPr="37AAAA22">
              <w:rPr>
                <w:rFonts w:ascii="Calibri" w:eastAsia="Calibri" w:hAnsi="Calibri" w:cs="Calibri"/>
                <w:b/>
                <w:bCs/>
              </w:rPr>
              <w:t xml:space="preserve">e take a proactive approach to measuring and prioritizing DEI. </w:t>
            </w:r>
            <w:r w:rsidRPr="37AAAA22">
              <w:rPr>
                <w:rFonts w:ascii="Calibri" w:eastAsia="Calibri" w:hAnsi="Calibri" w:cs="Calibri"/>
              </w:rPr>
              <w:t>T</w:t>
            </w:r>
            <w:r w:rsidRPr="37AAAA22">
              <w:rPr>
                <w:rFonts w:ascii="Calibri" w:eastAsia="Calibri" w:hAnsi="Calibri" w:cs="Calibri"/>
                <w:color w:val="000000" w:themeColor="text1"/>
              </w:rPr>
              <w:t>o advance workforce diversity, we established a specialized DEI recruiting function focused on ensuring the inclusion of women, people of color</w:t>
            </w:r>
            <w:r w:rsidR="38D1B874" w:rsidRPr="37AAAA22">
              <w:rPr>
                <w:rFonts w:ascii="Calibri" w:eastAsia="Calibri" w:hAnsi="Calibri" w:cs="Calibri"/>
                <w:color w:val="000000" w:themeColor="text1"/>
              </w:rPr>
              <w:t xml:space="preserve">, and </w:t>
            </w:r>
            <w:r w:rsidRPr="37AAAA22">
              <w:rPr>
                <w:rFonts w:ascii="Calibri" w:eastAsia="Calibri" w:hAnsi="Calibri" w:cs="Calibri"/>
                <w:color w:val="000000" w:themeColor="text1"/>
              </w:rPr>
              <w:t xml:space="preserve">individuals from diverse backgrounds and lived experiences in candidate talent pools, as well as the selection process and interview panels. </w:t>
            </w:r>
            <w:r w:rsidR="5E7FF4DF" w:rsidRPr="37AAAA22">
              <w:rPr>
                <w:rFonts w:ascii="Calibri" w:eastAsia="Calibri" w:hAnsi="Calibri" w:cs="Calibri"/>
                <w:color w:val="000000" w:themeColor="text1"/>
              </w:rPr>
              <w:t xml:space="preserve">We have </w:t>
            </w:r>
            <w:r w:rsidRPr="37AAAA22">
              <w:rPr>
                <w:rFonts w:ascii="Calibri" w:eastAsia="Calibri" w:hAnsi="Calibri" w:cs="Calibri"/>
                <w:color w:val="000000" w:themeColor="text1"/>
              </w:rPr>
              <w:t xml:space="preserve">partnered with an external third-party organization to further understand the lived experiences of our employees, reviewing our processes, policies and culture to identify ways to better serve people with diverse backgrounds. Overall, our employees report having a positive experience at our company, bolstered by their trust in management and teams. The findings also identified opportunities where we can expand our career development initiatives and improve cultural awareness among our workforce. Today our workforce is comprised of </w:t>
            </w:r>
          </w:p>
          <w:p w14:paraId="7F05EB25" w14:textId="434F3D17" w:rsidR="007E5925" w:rsidRDefault="2D62297E" w:rsidP="37AAAA22">
            <w:pPr>
              <w:pStyle w:val="ListParagraph"/>
              <w:numPr>
                <w:ilvl w:val="0"/>
                <w:numId w:val="22"/>
              </w:numPr>
              <w:rPr>
                <w:rFonts w:ascii="Calibri" w:eastAsia="Calibri" w:hAnsi="Calibri" w:cs="Calibri"/>
                <w:color w:val="000000" w:themeColor="text1"/>
              </w:rPr>
            </w:pPr>
            <w:r w:rsidRPr="37AAAA22">
              <w:rPr>
                <w:rFonts w:ascii="Calibri" w:eastAsia="Calibri" w:hAnsi="Calibri" w:cs="Calibri"/>
                <w:color w:val="000000" w:themeColor="text1"/>
              </w:rPr>
              <w:t>70% female (global workforce)</w:t>
            </w:r>
          </w:p>
          <w:p w14:paraId="6D75E777" w14:textId="4C714E7E" w:rsidR="007E5925" w:rsidRDefault="2D62297E" w:rsidP="37AAAA22">
            <w:pPr>
              <w:pStyle w:val="ListParagraph"/>
              <w:numPr>
                <w:ilvl w:val="0"/>
                <w:numId w:val="22"/>
              </w:numPr>
              <w:rPr>
                <w:rFonts w:ascii="Calibri" w:eastAsia="Calibri" w:hAnsi="Calibri" w:cs="Calibri"/>
                <w:color w:val="000000" w:themeColor="text1"/>
              </w:rPr>
            </w:pPr>
            <w:r w:rsidRPr="37AAAA22">
              <w:rPr>
                <w:rFonts w:ascii="Calibri" w:eastAsia="Calibri" w:hAnsi="Calibri" w:cs="Calibri"/>
                <w:color w:val="000000" w:themeColor="text1"/>
              </w:rPr>
              <w:t>59% female representation in management positions (global workforce)</w:t>
            </w:r>
          </w:p>
          <w:p w14:paraId="41A0B45E" w14:textId="0C5621F9" w:rsidR="007E5925" w:rsidRDefault="2D62297E" w:rsidP="37AAAA22">
            <w:pPr>
              <w:pStyle w:val="ListParagraph"/>
              <w:numPr>
                <w:ilvl w:val="0"/>
                <w:numId w:val="22"/>
              </w:numPr>
              <w:rPr>
                <w:rFonts w:ascii="Calibri" w:eastAsia="Calibri" w:hAnsi="Calibri" w:cs="Calibri"/>
                <w:color w:val="000000" w:themeColor="text1"/>
              </w:rPr>
            </w:pPr>
            <w:r w:rsidRPr="37AAAA22">
              <w:rPr>
                <w:rFonts w:ascii="Calibri" w:eastAsia="Calibri" w:hAnsi="Calibri" w:cs="Calibri"/>
                <w:color w:val="000000" w:themeColor="text1"/>
              </w:rPr>
              <w:t>45% people of color (U.S. workforce)</w:t>
            </w:r>
          </w:p>
          <w:p w14:paraId="3547F5BB" w14:textId="7EFBE809" w:rsidR="007E5925" w:rsidRDefault="2D62297E" w:rsidP="37AAAA22">
            <w:pPr>
              <w:pStyle w:val="ListParagraph"/>
              <w:numPr>
                <w:ilvl w:val="0"/>
                <w:numId w:val="22"/>
              </w:numPr>
              <w:rPr>
                <w:rFonts w:ascii="Calibri" w:eastAsia="Calibri" w:hAnsi="Calibri" w:cs="Calibri"/>
                <w:color w:val="000000" w:themeColor="text1"/>
              </w:rPr>
            </w:pPr>
            <w:r w:rsidRPr="37AAAA22">
              <w:rPr>
                <w:rFonts w:ascii="Calibri" w:eastAsia="Calibri" w:hAnsi="Calibri" w:cs="Calibri"/>
                <w:color w:val="000000" w:themeColor="text1"/>
              </w:rPr>
              <w:t>31% management positions occupied by people of color (U.S. workforce)</w:t>
            </w:r>
          </w:p>
          <w:p w14:paraId="721644CC" w14:textId="105E3754" w:rsidR="007E5925" w:rsidRDefault="007E5925" w:rsidP="37AAAA22">
            <w:pPr>
              <w:pStyle w:val="ListParagraph"/>
              <w:ind w:hanging="360"/>
              <w:rPr>
                <w:rFonts w:ascii="Calibri" w:eastAsia="Calibri" w:hAnsi="Calibri" w:cs="Calibri"/>
                <w:color w:val="000000" w:themeColor="text1"/>
              </w:rPr>
            </w:pPr>
          </w:p>
          <w:p w14:paraId="76CEAECF" w14:textId="386A53D5" w:rsidR="007E5925" w:rsidRDefault="13825BB3" w:rsidP="37AAAA22">
            <w:pPr>
              <w:spacing w:line="259" w:lineRule="auto"/>
              <w:rPr>
                <w:rFonts w:ascii="Calibri" w:eastAsia="Calibri" w:hAnsi="Calibri" w:cs="Calibri"/>
                <w:color w:val="000000" w:themeColor="text1"/>
              </w:rPr>
            </w:pPr>
            <w:r w:rsidRPr="37AAAA22">
              <w:rPr>
                <w:rFonts w:ascii="Calibri" w:eastAsia="Calibri" w:hAnsi="Calibri" w:cs="Calibri"/>
              </w:rPr>
              <w:t xml:space="preserve">Please refer to </w:t>
            </w:r>
            <w:r w:rsidR="463B1C93" w:rsidRPr="37AAAA22">
              <w:rPr>
                <w:rFonts w:ascii="Calibri" w:eastAsia="Calibri" w:hAnsi="Calibri" w:cs="Calibri"/>
              </w:rPr>
              <w:t>the</w:t>
            </w:r>
            <w:r w:rsidR="65A06DA8" w:rsidRPr="37AAAA22">
              <w:rPr>
                <w:rFonts w:ascii="Calibri" w:eastAsia="Calibri" w:hAnsi="Calibri" w:cs="Calibri"/>
              </w:rPr>
              <w:t xml:space="preserve"> full</w:t>
            </w:r>
            <w:r w:rsidR="463B1C93" w:rsidRPr="37AAAA22">
              <w:rPr>
                <w:rFonts w:ascii="Calibri" w:eastAsia="Calibri" w:hAnsi="Calibri" w:cs="Calibri"/>
              </w:rPr>
              <w:t xml:space="preserve"> </w:t>
            </w:r>
            <w:r w:rsidR="00EB59F8">
              <w:rPr>
                <w:rFonts w:ascii="Calibri" w:eastAsia="Calibri" w:hAnsi="Calibri" w:cs="Calibri"/>
              </w:rPr>
              <w:t>report attached a</w:t>
            </w:r>
            <w:r w:rsidR="00487F52">
              <w:rPr>
                <w:rFonts w:ascii="Calibri" w:eastAsia="Calibri" w:hAnsi="Calibri" w:cs="Calibri"/>
              </w:rPr>
              <w:t>s</w:t>
            </w:r>
            <w:r w:rsidR="00EB59F8">
              <w:rPr>
                <w:rFonts w:ascii="Calibri" w:eastAsia="Calibri" w:hAnsi="Calibri" w:cs="Calibri"/>
              </w:rPr>
              <w:t xml:space="preserve"> </w:t>
            </w:r>
            <w:r w:rsidR="0039282B">
              <w:rPr>
                <w:rFonts w:ascii="Calibri" w:eastAsia="Calibri" w:hAnsi="Calibri" w:cs="Calibri"/>
                <w:b/>
                <w:bCs/>
              </w:rPr>
              <w:t>Appendix</w:t>
            </w:r>
            <w:r w:rsidR="00EB59F8" w:rsidRPr="00487F52">
              <w:rPr>
                <w:rFonts w:ascii="Calibri" w:eastAsia="Calibri" w:hAnsi="Calibri" w:cs="Calibri"/>
                <w:b/>
                <w:bCs/>
              </w:rPr>
              <w:t>_2.3.</w:t>
            </w:r>
            <w:r w:rsidR="00487F52" w:rsidRPr="00487F52">
              <w:rPr>
                <w:rFonts w:ascii="Calibri" w:eastAsia="Calibri" w:hAnsi="Calibri" w:cs="Calibri"/>
                <w:b/>
                <w:bCs/>
              </w:rPr>
              <w:t>3_</w:t>
            </w:r>
            <w:r w:rsidR="6735C2C0" w:rsidRPr="37AAAA22">
              <w:rPr>
                <w:rFonts w:ascii="Calibri" w:eastAsia="Calibri" w:hAnsi="Calibri" w:cs="Calibri"/>
                <w:b/>
                <w:bCs/>
              </w:rPr>
              <w:t xml:space="preserve">2023-UHG-Sustainability-Report </w:t>
            </w:r>
            <w:r w:rsidR="6735C2C0" w:rsidRPr="37AAAA22">
              <w:rPr>
                <w:rFonts w:ascii="Calibri" w:eastAsia="Calibri" w:hAnsi="Calibri" w:cs="Calibri"/>
              </w:rPr>
              <w:t>for the full report on how we’re living up to our sustainability goals and DEI efforts.</w:t>
            </w:r>
          </w:p>
          <w:p w14:paraId="72D8A308" w14:textId="7D2AF429" w:rsidR="007E5925" w:rsidRDefault="007E5925" w:rsidP="37AAAA22">
            <w:pPr>
              <w:rPr>
                <w:rFonts w:ascii="Calibri" w:eastAsia="Calibri" w:hAnsi="Calibri" w:cs="Calibri"/>
              </w:rPr>
            </w:pPr>
          </w:p>
          <w:p w14:paraId="1C436068" w14:textId="6162A676" w:rsidR="007E5925" w:rsidRDefault="09F5B0E5" w:rsidP="37AAAA22">
            <w:pPr>
              <w:rPr>
                <w:rFonts w:ascii="Calibri" w:eastAsia="Calibri" w:hAnsi="Calibri" w:cs="Calibri"/>
              </w:rPr>
            </w:pPr>
            <w:r w:rsidRPr="37AAAA22">
              <w:rPr>
                <w:rFonts w:ascii="Calibri" w:eastAsia="Calibri" w:hAnsi="Calibri" w:cs="Calibri"/>
                <w:color w:val="000000" w:themeColor="text1"/>
              </w:rPr>
              <w:t>We recognize that a health workforce more representative of the communities it serves fosters not just diversity and inclusion but health and wellness.</w:t>
            </w:r>
            <w:r w:rsidRPr="37AAAA22">
              <w:rPr>
                <w:rFonts w:ascii="Calibri" w:eastAsia="Calibri" w:hAnsi="Calibri" w:cs="Calibri"/>
              </w:rPr>
              <w:t xml:space="preserve"> Therefore, </w:t>
            </w:r>
            <w:r w:rsidR="007C402F" w:rsidRPr="37AAAA22">
              <w:rPr>
                <w:rFonts w:ascii="Calibri" w:eastAsia="Calibri" w:hAnsi="Calibri" w:cs="Calibri"/>
              </w:rPr>
              <w:t>DEI is built into everything we do</w:t>
            </w:r>
            <w:r w:rsidR="0E18D148" w:rsidRPr="37AAAA22">
              <w:rPr>
                <w:rFonts w:ascii="Calibri" w:eastAsia="Calibri" w:hAnsi="Calibri" w:cs="Calibri"/>
              </w:rPr>
              <w:t xml:space="preserve">. </w:t>
            </w:r>
          </w:p>
          <w:p w14:paraId="4529CF63" w14:textId="30CD3F5A" w:rsidR="007E5925" w:rsidRDefault="007E5925" w:rsidP="37AAAA22">
            <w:pPr>
              <w:rPr>
                <w:rFonts w:ascii="Calibri" w:eastAsia="Calibri" w:hAnsi="Calibri" w:cs="Calibri"/>
              </w:rPr>
            </w:pPr>
          </w:p>
          <w:p w14:paraId="7919F87E" w14:textId="27F1E1A3" w:rsidR="007E5925" w:rsidRDefault="10BE04E4" w:rsidP="00621FC5">
            <w:pPr>
              <w:rPr>
                <w:rFonts w:ascii="Calibri" w:eastAsia="Calibri" w:hAnsi="Calibri" w:cs="Calibri"/>
              </w:rPr>
            </w:pPr>
            <w:r w:rsidRPr="37AAAA22">
              <w:rPr>
                <w:rFonts w:ascii="Calibri" w:eastAsia="Calibri" w:hAnsi="Calibri" w:cs="Calibri"/>
              </w:rPr>
              <w:t>Employees receive e</w:t>
            </w:r>
            <w:r w:rsidR="00066A10" w:rsidRPr="37AAAA22">
              <w:rPr>
                <w:rFonts w:ascii="Calibri" w:eastAsia="Calibri" w:hAnsi="Calibri" w:cs="Calibri"/>
              </w:rPr>
              <w:t>ducation</w:t>
            </w:r>
            <w:r w:rsidR="4F8CDCA5" w:rsidRPr="37AAAA22">
              <w:rPr>
                <w:rFonts w:ascii="Calibri" w:eastAsia="Calibri" w:hAnsi="Calibri" w:cs="Calibri"/>
              </w:rPr>
              <w:t xml:space="preserve">, </w:t>
            </w:r>
            <w:r w:rsidR="00066A10" w:rsidRPr="37AAAA22">
              <w:rPr>
                <w:rFonts w:ascii="Calibri" w:eastAsia="Calibri" w:hAnsi="Calibri" w:cs="Calibri"/>
              </w:rPr>
              <w:t>training</w:t>
            </w:r>
            <w:r w:rsidR="00EA3780" w:rsidRPr="37AAAA22">
              <w:rPr>
                <w:rFonts w:ascii="Calibri" w:eastAsia="Calibri" w:hAnsi="Calibri" w:cs="Calibri"/>
              </w:rPr>
              <w:t>,</w:t>
            </w:r>
            <w:r w:rsidR="00066A10" w:rsidRPr="37AAAA22">
              <w:rPr>
                <w:rFonts w:ascii="Calibri" w:eastAsia="Calibri" w:hAnsi="Calibri" w:cs="Calibri"/>
              </w:rPr>
              <w:t xml:space="preserve"> and</w:t>
            </w:r>
            <w:r w:rsidR="74D10DDE" w:rsidRPr="37AAAA22">
              <w:rPr>
                <w:rFonts w:ascii="Calibri" w:eastAsia="Calibri" w:hAnsi="Calibri" w:cs="Calibri"/>
              </w:rPr>
              <w:t xml:space="preserve"> participate in</w:t>
            </w:r>
            <w:r w:rsidR="00066A10" w:rsidRPr="37AAAA22">
              <w:rPr>
                <w:rFonts w:ascii="Calibri" w:eastAsia="Calibri" w:hAnsi="Calibri" w:cs="Calibri"/>
              </w:rPr>
              <w:t xml:space="preserve"> active discussion</w:t>
            </w:r>
            <w:r w:rsidR="5954397E" w:rsidRPr="37AAAA22">
              <w:rPr>
                <w:rFonts w:ascii="Calibri" w:eastAsia="Calibri" w:hAnsi="Calibri" w:cs="Calibri"/>
              </w:rPr>
              <w:t>s around DEI</w:t>
            </w:r>
            <w:r w:rsidR="34CB7EB8" w:rsidRPr="37AAAA22">
              <w:rPr>
                <w:rFonts w:ascii="Calibri" w:eastAsia="Calibri" w:hAnsi="Calibri" w:cs="Calibri"/>
              </w:rPr>
              <w:t xml:space="preserve">, including having access to </w:t>
            </w:r>
            <w:r w:rsidR="00121B77" w:rsidRPr="37AAAA22">
              <w:rPr>
                <w:rFonts w:ascii="Calibri" w:eastAsia="Calibri" w:hAnsi="Calibri" w:cs="Calibri"/>
              </w:rPr>
              <w:t>resource</w:t>
            </w:r>
            <w:r w:rsidR="00106EA1" w:rsidRPr="37AAAA22">
              <w:rPr>
                <w:rFonts w:ascii="Calibri" w:eastAsia="Calibri" w:hAnsi="Calibri" w:cs="Calibri"/>
              </w:rPr>
              <w:t xml:space="preserve"> groups, toolkits</w:t>
            </w:r>
            <w:r w:rsidR="00121B77" w:rsidRPr="37AAAA22">
              <w:rPr>
                <w:rFonts w:ascii="Calibri" w:eastAsia="Calibri" w:hAnsi="Calibri" w:cs="Calibri"/>
              </w:rPr>
              <w:t xml:space="preserve">, classes, roundtables, </w:t>
            </w:r>
            <w:r w:rsidR="00392B7B" w:rsidRPr="37AAAA22">
              <w:rPr>
                <w:rFonts w:ascii="Calibri" w:eastAsia="Calibri" w:hAnsi="Calibri" w:cs="Calibri"/>
              </w:rPr>
              <w:t xml:space="preserve">and </w:t>
            </w:r>
            <w:r w:rsidR="00121B77" w:rsidRPr="37AAAA22">
              <w:rPr>
                <w:rFonts w:ascii="Calibri" w:eastAsia="Calibri" w:hAnsi="Calibri" w:cs="Calibri"/>
              </w:rPr>
              <w:lastRenderedPageBreak/>
              <w:t xml:space="preserve">open discussion </w:t>
            </w:r>
            <w:r w:rsidR="00392B7B" w:rsidRPr="37AAAA22">
              <w:rPr>
                <w:rFonts w:ascii="Calibri" w:eastAsia="Calibri" w:hAnsi="Calibri" w:cs="Calibri"/>
              </w:rPr>
              <w:t>to understand core principals</w:t>
            </w:r>
            <w:r w:rsidR="00C70A80" w:rsidRPr="37AAAA22">
              <w:rPr>
                <w:rFonts w:ascii="Calibri" w:eastAsia="Calibri" w:hAnsi="Calibri" w:cs="Calibri"/>
              </w:rPr>
              <w:t>;</w:t>
            </w:r>
            <w:r w:rsidR="00CF1015" w:rsidRPr="37AAAA22">
              <w:rPr>
                <w:rFonts w:ascii="Calibri" w:eastAsia="Calibri" w:hAnsi="Calibri" w:cs="Calibri"/>
              </w:rPr>
              <w:t xml:space="preserve"> </w:t>
            </w:r>
            <w:r w:rsidR="00392B7B" w:rsidRPr="37AAAA22">
              <w:rPr>
                <w:rFonts w:ascii="Calibri" w:eastAsia="Calibri" w:hAnsi="Calibri" w:cs="Calibri"/>
              </w:rPr>
              <w:t xml:space="preserve">their impacts </w:t>
            </w:r>
            <w:r w:rsidR="00CF1015" w:rsidRPr="37AAAA22">
              <w:rPr>
                <w:rFonts w:ascii="Calibri" w:eastAsia="Calibri" w:hAnsi="Calibri" w:cs="Calibri"/>
              </w:rPr>
              <w:t>to making our work environment inclusive, open</w:t>
            </w:r>
            <w:r w:rsidR="00C70A80" w:rsidRPr="37AAAA22">
              <w:rPr>
                <w:rFonts w:ascii="Calibri" w:eastAsia="Calibri" w:hAnsi="Calibri" w:cs="Calibri"/>
              </w:rPr>
              <w:t>,</w:t>
            </w:r>
            <w:r w:rsidR="00CF1015" w:rsidRPr="37AAAA22">
              <w:rPr>
                <w:rFonts w:ascii="Calibri" w:eastAsia="Calibri" w:hAnsi="Calibri" w:cs="Calibri"/>
              </w:rPr>
              <w:t xml:space="preserve"> and transparent</w:t>
            </w:r>
            <w:r w:rsidR="00C70A80" w:rsidRPr="37AAAA22">
              <w:rPr>
                <w:rFonts w:ascii="Calibri" w:eastAsia="Calibri" w:hAnsi="Calibri" w:cs="Calibri"/>
              </w:rPr>
              <w:t>;</w:t>
            </w:r>
            <w:r w:rsidR="00CF1015" w:rsidRPr="37AAAA22">
              <w:rPr>
                <w:rFonts w:ascii="Calibri" w:eastAsia="Calibri" w:hAnsi="Calibri" w:cs="Calibri"/>
              </w:rPr>
              <w:t xml:space="preserve"> and how it is critical to </w:t>
            </w:r>
            <w:r w:rsidR="00392B7B" w:rsidRPr="37AAAA22">
              <w:rPr>
                <w:rFonts w:ascii="Calibri" w:eastAsia="Calibri" w:hAnsi="Calibri" w:cs="Calibri"/>
              </w:rPr>
              <w:t>business growth</w:t>
            </w:r>
            <w:r w:rsidR="00733F9B" w:rsidRPr="37AAAA22">
              <w:rPr>
                <w:rFonts w:ascii="Calibri" w:eastAsia="Calibri" w:hAnsi="Calibri" w:cs="Calibri"/>
              </w:rPr>
              <w:t xml:space="preserve">. </w:t>
            </w:r>
          </w:p>
          <w:p w14:paraId="2362B838" w14:textId="22FD6CA4" w:rsidR="37AAAA22" w:rsidRDefault="37AAAA22" w:rsidP="37AAAA22">
            <w:pPr>
              <w:rPr>
                <w:rFonts w:ascii="Calibri" w:eastAsia="Calibri" w:hAnsi="Calibri" w:cs="Calibri"/>
              </w:rPr>
            </w:pPr>
          </w:p>
          <w:p w14:paraId="711F369B" w14:textId="5A943264" w:rsidR="003247F9" w:rsidRDefault="00EE76BD" w:rsidP="00621FC5">
            <w:pPr>
              <w:rPr>
                <w:rFonts w:ascii="Calibri" w:eastAsia="Calibri" w:hAnsi="Calibri" w:cs="Calibri"/>
              </w:rPr>
            </w:pPr>
            <w:r>
              <w:rPr>
                <w:rFonts w:ascii="Calibri" w:eastAsia="Calibri" w:hAnsi="Calibri" w:cs="Calibri"/>
              </w:rPr>
              <w:t xml:space="preserve">We use the </w:t>
            </w:r>
            <w:r w:rsidR="00F36CB8">
              <w:rPr>
                <w:rFonts w:ascii="Calibri" w:eastAsia="Calibri" w:hAnsi="Calibri" w:cs="Calibri"/>
              </w:rPr>
              <w:t xml:space="preserve">scale and size of our entire enterprise to </w:t>
            </w:r>
            <w:r w:rsidR="00D35643">
              <w:rPr>
                <w:rFonts w:ascii="Calibri" w:eastAsia="Calibri" w:hAnsi="Calibri" w:cs="Calibri"/>
              </w:rPr>
              <w:t xml:space="preserve">support </w:t>
            </w:r>
            <w:r w:rsidR="00504F7D">
              <w:rPr>
                <w:rFonts w:ascii="Calibri" w:eastAsia="Calibri" w:hAnsi="Calibri" w:cs="Calibri"/>
              </w:rPr>
              <w:t xml:space="preserve">Supplier Diversity </w:t>
            </w:r>
            <w:r w:rsidR="00D35643">
              <w:rPr>
                <w:rFonts w:ascii="Calibri" w:eastAsia="Calibri" w:hAnsi="Calibri" w:cs="Calibri"/>
              </w:rPr>
              <w:t>programs and goals</w:t>
            </w:r>
            <w:r w:rsidR="00504F7D">
              <w:rPr>
                <w:rFonts w:ascii="Calibri" w:eastAsia="Calibri" w:hAnsi="Calibri" w:cs="Calibri"/>
              </w:rPr>
              <w:t>. We part</w:t>
            </w:r>
            <w:r w:rsidR="00583754">
              <w:rPr>
                <w:rFonts w:ascii="Calibri" w:eastAsia="Calibri" w:hAnsi="Calibri" w:cs="Calibri"/>
              </w:rPr>
              <w:t xml:space="preserve">ner to proactively integrate historically underutilized businesses into our supplier base to enable growth, innovation, and healthier communities by focusing on a range of </w:t>
            </w:r>
            <w:r w:rsidR="0089316A">
              <w:rPr>
                <w:rFonts w:ascii="Calibri" w:eastAsia="Calibri" w:hAnsi="Calibri" w:cs="Calibri"/>
              </w:rPr>
              <w:t xml:space="preserve">supplier </w:t>
            </w:r>
            <w:r w:rsidR="00B72968">
              <w:rPr>
                <w:rFonts w:ascii="Calibri" w:eastAsia="Calibri" w:hAnsi="Calibri" w:cs="Calibri"/>
              </w:rPr>
              <w:t>classifications</w:t>
            </w:r>
            <w:r w:rsidR="0089316A">
              <w:rPr>
                <w:rFonts w:ascii="Calibri" w:eastAsia="Calibri" w:hAnsi="Calibri" w:cs="Calibri"/>
              </w:rPr>
              <w:t>:</w:t>
            </w:r>
          </w:p>
          <w:p w14:paraId="79128BEE" w14:textId="77777777" w:rsidR="00B72968" w:rsidRPr="00B72968" w:rsidRDefault="00B72968" w:rsidP="00B72968">
            <w:pPr>
              <w:pStyle w:val="ListParagraph"/>
              <w:numPr>
                <w:ilvl w:val="0"/>
                <w:numId w:val="13"/>
              </w:numPr>
              <w:rPr>
                <w:rFonts w:ascii="Calibri" w:eastAsia="Calibri" w:hAnsi="Calibri" w:cs="Calibri"/>
              </w:rPr>
            </w:pPr>
            <w:r w:rsidRPr="00B72968">
              <w:rPr>
                <w:rFonts w:ascii="Calibri" w:eastAsia="Calibri" w:hAnsi="Calibri" w:cs="Calibri"/>
              </w:rPr>
              <w:t>MBE – Minority Business Enterprise</w:t>
            </w:r>
          </w:p>
          <w:p w14:paraId="578F22C5" w14:textId="77777777" w:rsidR="00B72968" w:rsidRPr="00B72968" w:rsidRDefault="00B72968" w:rsidP="00B72968">
            <w:pPr>
              <w:pStyle w:val="ListParagraph"/>
              <w:numPr>
                <w:ilvl w:val="0"/>
                <w:numId w:val="13"/>
              </w:numPr>
              <w:rPr>
                <w:rFonts w:ascii="Calibri" w:eastAsia="Calibri" w:hAnsi="Calibri" w:cs="Calibri"/>
              </w:rPr>
            </w:pPr>
            <w:r w:rsidRPr="00B72968">
              <w:rPr>
                <w:rFonts w:ascii="Calibri" w:eastAsia="Calibri" w:hAnsi="Calibri" w:cs="Calibri"/>
              </w:rPr>
              <w:t>WBE – Women Business Enterprise</w:t>
            </w:r>
          </w:p>
          <w:p w14:paraId="2935BC67" w14:textId="77777777" w:rsidR="00B72968" w:rsidRPr="00B72968" w:rsidRDefault="00B72968" w:rsidP="00B72968">
            <w:pPr>
              <w:pStyle w:val="ListParagraph"/>
              <w:numPr>
                <w:ilvl w:val="0"/>
                <w:numId w:val="13"/>
              </w:numPr>
              <w:rPr>
                <w:rFonts w:ascii="Calibri" w:eastAsia="Calibri" w:hAnsi="Calibri" w:cs="Calibri"/>
              </w:rPr>
            </w:pPr>
            <w:r w:rsidRPr="00B72968">
              <w:rPr>
                <w:rFonts w:ascii="Calibri" w:eastAsia="Calibri" w:hAnsi="Calibri" w:cs="Calibri"/>
              </w:rPr>
              <w:t>DOBE – Disabled-Owned Business Enterprise</w:t>
            </w:r>
          </w:p>
          <w:p w14:paraId="0D899749" w14:textId="77777777" w:rsidR="00B72968" w:rsidRPr="00B72968" w:rsidRDefault="00B72968" w:rsidP="00B72968">
            <w:pPr>
              <w:pStyle w:val="ListParagraph"/>
              <w:numPr>
                <w:ilvl w:val="0"/>
                <w:numId w:val="13"/>
              </w:numPr>
              <w:rPr>
                <w:rFonts w:ascii="Calibri" w:eastAsia="Calibri" w:hAnsi="Calibri" w:cs="Calibri"/>
              </w:rPr>
            </w:pPr>
            <w:r w:rsidRPr="00B72968">
              <w:rPr>
                <w:rFonts w:ascii="Calibri" w:eastAsia="Calibri" w:hAnsi="Calibri" w:cs="Calibri"/>
              </w:rPr>
              <w:t>LGBTBE – Lesbian, Gay, Bi-Sexual or Transgender Business Enterprise</w:t>
            </w:r>
          </w:p>
          <w:p w14:paraId="727D7327" w14:textId="77777777" w:rsidR="00B72968" w:rsidRPr="00B72968" w:rsidRDefault="00B72968" w:rsidP="00B72968">
            <w:pPr>
              <w:pStyle w:val="ListParagraph"/>
              <w:numPr>
                <w:ilvl w:val="0"/>
                <w:numId w:val="13"/>
              </w:numPr>
              <w:rPr>
                <w:rFonts w:ascii="Calibri" w:eastAsia="Calibri" w:hAnsi="Calibri" w:cs="Calibri"/>
              </w:rPr>
            </w:pPr>
            <w:r w:rsidRPr="00B72968">
              <w:rPr>
                <w:rFonts w:ascii="Calibri" w:eastAsia="Calibri" w:hAnsi="Calibri" w:cs="Calibri"/>
              </w:rPr>
              <w:t>SDVOB – Service-Disabled Veteran-Owned Business</w:t>
            </w:r>
          </w:p>
          <w:p w14:paraId="51B7A2BE" w14:textId="77777777" w:rsidR="00B72968" w:rsidRPr="00B72968" w:rsidRDefault="00B72968" w:rsidP="00B72968">
            <w:pPr>
              <w:pStyle w:val="ListParagraph"/>
              <w:numPr>
                <w:ilvl w:val="0"/>
                <w:numId w:val="13"/>
              </w:numPr>
              <w:rPr>
                <w:rFonts w:ascii="Calibri" w:eastAsia="Calibri" w:hAnsi="Calibri" w:cs="Calibri"/>
              </w:rPr>
            </w:pPr>
            <w:r w:rsidRPr="00B72968">
              <w:rPr>
                <w:rFonts w:ascii="Calibri" w:eastAsia="Calibri" w:hAnsi="Calibri" w:cs="Calibri"/>
              </w:rPr>
              <w:t>VBE – Veteran-Owned Business Enterprise</w:t>
            </w:r>
          </w:p>
          <w:p w14:paraId="0CEB2B5E" w14:textId="77777777" w:rsidR="00B72968" w:rsidRPr="00B72968" w:rsidRDefault="00B72968" w:rsidP="00B72968">
            <w:pPr>
              <w:pStyle w:val="ListParagraph"/>
              <w:numPr>
                <w:ilvl w:val="0"/>
                <w:numId w:val="13"/>
              </w:numPr>
              <w:rPr>
                <w:rFonts w:ascii="Calibri" w:eastAsia="Calibri" w:hAnsi="Calibri" w:cs="Calibri"/>
              </w:rPr>
            </w:pPr>
            <w:r w:rsidRPr="00B72968">
              <w:rPr>
                <w:rFonts w:ascii="Calibri" w:eastAsia="Calibri" w:hAnsi="Calibri" w:cs="Calibri"/>
              </w:rPr>
              <w:t>SBE – Small Business Enterprise</w:t>
            </w:r>
          </w:p>
          <w:p w14:paraId="34EB6E8B" w14:textId="77777777" w:rsidR="00B72968" w:rsidRPr="00B72968" w:rsidRDefault="00B72968" w:rsidP="00B72968">
            <w:pPr>
              <w:pStyle w:val="ListParagraph"/>
              <w:numPr>
                <w:ilvl w:val="0"/>
                <w:numId w:val="13"/>
              </w:numPr>
              <w:rPr>
                <w:rFonts w:ascii="Calibri" w:eastAsia="Calibri" w:hAnsi="Calibri" w:cs="Calibri"/>
              </w:rPr>
            </w:pPr>
            <w:r w:rsidRPr="00B72968">
              <w:rPr>
                <w:rFonts w:ascii="Calibri" w:eastAsia="Calibri" w:hAnsi="Calibri" w:cs="Calibri"/>
              </w:rPr>
              <w:t>SDB – Small Disadvantaged Business</w:t>
            </w:r>
          </w:p>
          <w:p w14:paraId="46FCA994" w14:textId="77777777" w:rsidR="00B72968" w:rsidRPr="00B72968" w:rsidRDefault="00B72968" w:rsidP="00B72968">
            <w:pPr>
              <w:pStyle w:val="ListParagraph"/>
              <w:numPr>
                <w:ilvl w:val="0"/>
                <w:numId w:val="13"/>
              </w:numPr>
              <w:rPr>
                <w:rFonts w:ascii="Calibri" w:eastAsia="Calibri" w:hAnsi="Calibri" w:cs="Calibri"/>
              </w:rPr>
            </w:pPr>
            <w:r w:rsidRPr="00B72968">
              <w:rPr>
                <w:rFonts w:ascii="Calibri" w:eastAsia="Calibri" w:hAnsi="Calibri" w:cs="Calibri"/>
              </w:rPr>
              <w:t>WOSB – Women-Owned Small Business</w:t>
            </w:r>
          </w:p>
          <w:p w14:paraId="714280BB" w14:textId="77777777" w:rsidR="00B72968" w:rsidRDefault="00B72968" w:rsidP="00621FC5">
            <w:pPr>
              <w:rPr>
                <w:rFonts w:ascii="Calibri" w:eastAsia="Calibri" w:hAnsi="Calibri" w:cs="Calibri"/>
              </w:rPr>
            </w:pPr>
          </w:p>
          <w:p w14:paraId="19B1036B" w14:textId="77777777" w:rsidR="0015197F" w:rsidRDefault="00EB40FC" w:rsidP="009A259F">
            <w:pPr>
              <w:rPr>
                <w:rFonts w:ascii="Calibri" w:eastAsia="Calibri" w:hAnsi="Calibri" w:cs="Calibri"/>
              </w:rPr>
            </w:pPr>
            <w:r>
              <w:rPr>
                <w:rFonts w:ascii="Calibri" w:eastAsia="Calibri" w:hAnsi="Calibri" w:cs="Calibri"/>
              </w:rPr>
              <w:t>We also partner with advocacy organizations in support of our supplier diversity efforts, including the</w:t>
            </w:r>
            <w:r w:rsidR="0015197F">
              <w:rPr>
                <w:rFonts w:ascii="Calibri" w:eastAsia="Calibri" w:hAnsi="Calibri" w:cs="Calibri"/>
              </w:rPr>
              <w:t>:</w:t>
            </w:r>
            <w:r>
              <w:rPr>
                <w:rFonts w:ascii="Calibri" w:eastAsia="Calibri" w:hAnsi="Calibri" w:cs="Calibri"/>
              </w:rPr>
              <w:t xml:space="preserve"> </w:t>
            </w:r>
          </w:p>
          <w:p w14:paraId="2DBBDF19" w14:textId="025E0BEF" w:rsidR="0015197F" w:rsidRDefault="00200115" w:rsidP="0015197F">
            <w:pPr>
              <w:pStyle w:val="ListParagraph"/>
              <w:numPr>
                <w:ilvl w:val="0"/>
                <w:numId w:val="15"/>
              </w:numPr>
              <w:rPr>
                <w:rFonts w:ascii="Calibri" w:eastAsia="Calibri" w:hAnsi="Calibri" w:cs="Calibri"/>
              </w:rPr>
            </w:pPr>
            <w:hyperlink r:id="rId10">
              <w:r w:rsidR="00EE76BD" w:rsidRPr="37AAAA22">
                <w:rPr>
                  <w:rFonts w:ascii="Calibri" w:eastAsia="Calibri" w:hAnsi="Calibri" w:cs="Calibri"/>
                </w:rPr>
                <w:t>National Minority Supplier Development Council</w:t>
              </w:r>
            </w:hyperlink>
            <w:r w:rsidR="00EE76BD" w:rsidRPr="37AAAA22">
              <w:rPr>
                <w:rFonts w:ascii="Calibri" w:eastAsia="Calibri" w:hAnsi="Calibri" w:cs="Calibri"/>
              </w:rPr>
              <w:t> (NMSDC)</w:t>
            </w:r>
          </w:p>
          <w:p w14:paraId="2B8A57BC" w14:textId="6CFC8EFD" w:rsidR="0015197F" w:rsidRDefault="00200115" w:rsidP="0015197F">
            <w:pPr>
              <w:pStyle w:val="ListParagraph"/>
              <w:numPr>
                <w:ilvl w:val="0"/>
                <w:numId w:val="15"/>
              </w:numPr>
              <w:rPr>
                <w:rFonts w:ascii="Calibri" w:eastAsia="Calibri" w:hAnsi="Calibri" w:cs="Calibri"/>
              </w:rPr>
            </w:pPr>
            <w:hyperlink r:id="rId11">
              <w:r w:rsidR="00EE76BD" w:rsidRPr="37AAAA22">
                <w:rPr>
                  <w:rFonts w:ascii="Calibri" w:eastAsia="Calibri" w:hAnsi="Calibri" w:cs="Calibri"/>
                </w:rPr>
                <w:t>Women Business Enterprise National Council</w:t>
              </w:r>
            </w:hyperlink>
            <w:r w:rsidR="00EE76BD" w:rsidRPr="37AAAA22">
              <w:rPr>
                <w:rFonts w:ascii="Calibri" w:eastAsia="Calibri" w:hAnsi="Calibri" w:cs="Calibri"/>
              </w:rPr>
              <w:t> (WBENC)</w:t>
            </w:r>
          </w:p>
          <w:p w14:paraId="5F1000A7" w14:textId="30065E79" w:rsidR="0015197F" w:rsidRDefault="00200115" w:rsidP="0015197F">
            <w:pPr>
              <w:pStyle w:val="ListParagraph"/>
              <w:numPr>
                <w:ilvl w:val="0"/>
                <w:numId w:val="15"/>
              </w:numPr>
              <w:rPr>
                <w:rFonts w:ascii="Calibri" w:eastAsia="Calibri" w:hAnsi="Calibri" w:cs="Calibri"/>
              </w:rPr>
            </w:pPr>
            <w:hyperlink r:id="rId12">
              <w:r w:rsidR="00EE76BD" w:rsidRPr="37AAAA22">
                <w:rPr>
                  <w:rFonts w:ascii="Calibri" w:eastAsia="Calibri" w:hAnsi="Calibri" w:cs="Calibri"/>
                </w:rPr>
                <w:t>Disability:IN</w:t>
              </w:r>
            </w:hyperlink>
          </w:p>
          <w:p w14:paraId="5424A908" w14:textId="7F631B59" w:rsidR="0015197F" w:rsidRDefault="00200115" w:rsidP="0015197F">
            <w:pPr>
              <w:pStyle w:val="ListParagraph"/>
              <w:numPr>
                <w:ilvl w:val="0"/>
                <w:numId w:val="15"/>
              </w:numPr>
              <w:rPr>
                <w:rFonts w:ascii="Calibri" w:eastAsia="Calibri" w:hAnsi="Calibri" w:cs="Calibri"/>
              </w:rPr>
            </w:pPr>
            <w:hyperlink r:id="rId13">
              <w:r w:rsidR="00EE76BD" w:rsidRPr="37AAAA22">
                <w:rPr>
                  <w:rFonts w:ascii="Calibri" w:eastAsia="Calibri" w:hAnsi="Calibri" w:cs="Calibri"/>
                </w:rPr>
                <w:t>National Veterans Business Development Council</w:t>
              </w:r>
            </w:hyperlink>
            <w:r w:rsidR="00EE76BD" w:rsidRPr="37AAAA22">
              <w:rPr>
                <w:rFonts w:ascii="Calibri" w:eastAsia="Calibri" w:hAnsi="Calibri" w:cs="Calibri"/>
              </w:rPr>
              <w:t> (NVBDC)</w:t>
            </w:r>
          </w:p>
          <w:p w14:paraId="1118CC3C" w14:textId="181D2BE8" w:rsidR="0015197F" w:rsidRDefault="00200115" w:rsidP="0015197F">
            <w:pPr>
              <w:pStyle w:val="ListParagraph"/>
              <w:numPr>
                <w:ilvl w:val="0"/>
                <w:numId w:val="15"/>
              </w:numPr>
              <w:rPr>
                <w:rFonts w:ascii="Calibri" w:eastAsia="Calibri" w:hAnsi="Calibri" w:cs="Calibri"/>
              </w:rPr>
            </w:pPr>
            <w:hyperlink r:id="rId14">
              <w:r w:rsidR="00EE76BD" w:rsidRPr="37AAAA22">
                <w:rPr>
                  <w:rFonts w:ascii="Calibri" w:eastAsia="Calibri" w:hAnsi="Calibri" w:cs="Calibri"/>
                </w:rPr>
                <w:t>Diversity Alliance for Science</w:t>
              </w:r>
            </w:hyperlink>
            <w:r w:rsidR="00EE76BD" w:rsidRPr="37AAAA22">
              <w:rPr>
                <w:rFonts w:ascii="Calibri" w:eastAsia="Calibri" w:hAnsi="Calibri" w:cs="Calibri"/>
              </w:rPr>
              <w:t> (DA4S)</w:t>
            </w:r>
          </w:p>
          <w:p w14:paraId="0AA907AF" w14:textId="322A1F73" w:rsidR="0015197F" w:rsidRPr="00723CBE" w:rsidRDefault="00200115" w:rsidP="00723CBE">
            <w:pPr>
              <w:pStyle w:val="ListParagraph"/>
              <w:numPr>
                <w:ilvl w:val="0"/>
                <w:numId w:val="15"/>
              </w:numPr>
              <w:rPr>
                <w:rFonts w:ascii="Calibri" w:eastAsia="Calibri" w:hAnsi="Calibri" w:cs="Calibri"/>
              </w:rPr>
            </w:pPr>
            <w:hyperlink r:id="rId15">
              <w:r w:rsidR="00EE76BD" w:rsidRPr="37AAAA22">
                <w:rPr>
                  <w:rFonts w:ascii="Calibri" w:eastAsia="Calibri" w:hAnsi="Calibri" w:cs="Calibri"/>
                </w:rPr>
                <w:t>National Association of Women Business Owners</w:t>
              </w:r>
            </w:hyperlink>
          </w:p>
          <w:p w14:paraId="4FBDF2D9" w14:textId="0B4194EA" w:rsidR="00DC18B1" w:rsidRPr="00843784" w:rsidRDefault="00F45C50" w:rsidP="009A259F">
            <w:pPr>
              <w:rPr>
                <w:rStyle w:val="Hyperlink"/>
                <w:rFonts w:ascii="Calibri" w:eastAsia="Calibri" w:hAnsi="Calibri" w:cs="Calibri"/>
              </w:rPr>
            </w:pPr>
            <w:r>
              <w:rPr>
                <w:rFonts w:ascii="Calibri" w:eastAsia="Calibri" w:hAnsi="Calibri" w:cs="Calibri"/>
              </w:rPr>
              <w:t>Additionally, w</w:t>
            </w:r>
            <w:r w:rsidR="00EE76BD" w:rsidRPr="00EE76BD">
              <w:rPr>
                <w:rFonts w:ascii="Calibri" w:eastAsia="Calibri" w:hAnsi="Calibri" w:cs="Calibri"/>
              </w:rPr>
              <w:t>e support numerous regional affiliate councils and local community organizations throughout the United States.</w:t>
            </w:r>
            <w:r w:rsidR="00222720">
              <w:rPr>
                <w:rFonts w:ascii="Calibri" w:eastAsia="Calibri" w:hAnsi="Calibri" w:cs="Calibri"/>
              </w:rPr>
              <w:t xml:space="preserve"> </w:t>
            </w:r>
            <w:r w:rsidR="00DC18B1">
              <w:rPr>
                <w:rFonts w:ascii="Calibri" w:eastAsia="Calibri" w:hAnsi="Calibri" w:cs="Calibri"/>
              </w:rPr>
              <w:t xml:space="preserve">For more information, </w:t>
            </w:r>
            <w:r>
              <w:rPr>
                <w:rFonts w:ascii="Calibri" w:eastAsia="Calibri" w:hAnsi="Calibri" w:cs="Calibri"/>
              </w:rPr>
              <w:t xml:space="preserve">visit </w:t>
            </w:r>
            <w:r w:rsidR="00843784">
              <w:rPr>
                <w:rFonts w:ascii="Calibri" w:eastAsia="Calibri" w:hAnsi="Calibri" w:cs="Calibri"/>
                <w:u w:val="single"/>
              </w:rPr>
              <w:fldChar w:fldCharType="begin"/>
            </w:r>
            <w:r w:rsidR="00843784">
              <w:rPr>
                <w:rFonts w:ascii="Calibri" w:eastAsia="Calibri" w:hAnsi="Calibri" w:cs="Calibri"/>
                <w:u w:val="single"/>
              </w:rPr>
              <w:instrText>HYPERLINK "https://www.unitedhealthgroup.com/suppliers/supplier-registration.html"</w:instrText>
            </w:r>
            <w:r w:rsidR="00843784">
              <w:rPr>
                <w:rFonts w:ascii="Calibri" w:eastAsia="Calibri" w:hAnsi="Calibri" w:cs="Calibri"/>
                <w:u w:val="single"/>
              </w:rPr>
            </w:r>
            <w:r w:rsidR="00843784">
              <w:rPr>
                <w:rFonts w:ascii="Calibri" w:eastAsia="Calibri" w:hAnsi="Calibri" w:cs="Calibri"/>
                <w:u w:val="single"/>
              </w:rPr>
              <w:fldChar w:fldCharType="separate"/>
            </w:r>
            <w:r w:rsidR="00DC18B1" w:rsidRPr="00843784">
              <w:rPr>
                <w:rStyle w:val="Hyperlink"/>
                <w:rFonts w:ascii="Calibri" w:eastAsia="Calibri" w:hAnsi="Calibri" w:cs="Calibri"/>
              </w:rPr>
              <w:t>Registration for Diverse Suppliers - UnitedHealth Group</w:t>
            </w:r>
            <w:r w:rsidR="002920DF">
              <w:rPr>
                <w:rStyle w:val="Hyperlink"/>
                <w:rFonts w:ascii="Calibri" w:eastAsia="Calibri" w:hAnsi="Calibri" w:cs="Calibri"/>
              </w:rPr>
              <w:t>.</w:t>
            </w:r>
          </w:p>
          <w:p w14:paraId="1AA25455" w14:textId="1BDCABA1" w:rsidR="00DC18B1" w:rsidRDefault="00843784" w:rsidP="009A259F">
            <w:pPr>
              <w:rPr>
                <w:rFonts w:ascii="Calibri" w:eastAsia="Calibri" w:hAnsi="Calibri" w:cs="Calibri"/>
              </w:rPr>
            </w:pPr>
            <w:r>
              <w:rPr>
                <w:rFonts w:ascii="Calibri" w:eastAsia="Calibri" w:hAnsi="Calibri" w:cs="Calibri"/>
                <w:u w:val="single"/>
              </w:rPr>
              <w:fldChar w:fldCharType="end"/>
            </w:r>
          </w:p>
          <w:p w14:paraId="0A45212A" w14:textId="0E4C652C" w:rsidR="00621FC5" w:rsidRDefault="004F35C4" w:rsidP="009A259F">
            <w:pPr>
              <w:rPr>
                <w:rFonts w:ascii="Calibri" w:eastAsia="Calibri" w:hAnsi="Calibri" w:cs="Calibri"/>
              </w:rPr>
            </w:pPr>
            <w:r>
              <w:rPr>
                <w:rFonts w:ascii="Calibri" w:eastAsia="Calibri" w:hAnsi="Calibri" w:cs="Calibri"/>
              </w:rPr>
              <w:t xml:space="preserve">We are also committed to </w:t>
            </w:r>
            <w:r w:rsidRPr="37AAAA22">
              <w:rPr>
                <w:rFonts w:ascii="Calibri" w:eastAsia="Calibri" w:hAnsi="Calibri" w:cs="Calibri"/>
              </w:rPr>
              <w:t>on</w:t>
            </w:r>
            <w:r w:rsidR="7892CFFA" w:rsidRPr="37AAAA22">
              <w:rPr>
                <w:rFonts w:ascii="Calibri" w:eastAsia="Calibri" w:hAnsi="Calibri" w:cs="Calibri"/>
              </w:rPr>
              <w:t>-</w:t>
            </w:r>
            <w:r w:rsidRPr="37AAAA22">
              <w:rPr>
                <w:rFonts w:ascii="Calibri" w:eastAsia="Calibri" w:hAnsi="Calibri" w:cs="Calibri"/>
              </w:rPr>
              <w:t>going</w:t>
            </w:r>
            <w:r>
              <w:rPr>
                <w:rFonts w:ascii="Calibri" w:eastAsia="Calibri" w:hAnsi="Calibri" w:cs="Calibri"/>
              </w:rPr>
              <w:t xml:space="preserve"> development of our diverse supplie</w:t>
            </w:r>
            <w:r w:rsidR="00AF3F1A">
              <w:rPr>
                <w:rFonts w:ascii="Calibri" w:eastAsia="Calibri" w:hAnsi="Calibri" w:cs="Calibri"/>
              </w:rPr>
              <w:t>r</w:t>
            </w:r>
            <w:r w:rsidR="002535C2">
              <w:rPr>
                <w:rFonts w:ascii="Calibri" w:eastAsia="Calibri" w:hAnsi="Calibri" w:cs="Calibri"/>
              </w:rPr>
              <w:t>s with practical solutions that improve organizational effectiveness and training</w:t>
            </w:r>
            <w:r w:rsidR="006168F4">
              <w:rPr>
                <w:rFonts w:ascii="Calibri" w:eastAsia="Calibri" w:hAnsi="Calibri" w:cs="Calibri"/>
              </w:rPr>
              <w:t>. Key development initiatives include capacity-building workshops</w:t>
            </w:r>
            <w:r w:rsidR="007059B2">
              <w:rPr>
                <w:rFonts w:ascii="Calibri" w:eastAsia="Calibri" w:hAnsi="Calibri" w:cs="Calibri"/>
              </w:rPr>
              <w:t xml:space="preserve"> and </w:t>
            </w:r>
            <w:r w:rsidR="006168F4">
              <w:rPr>
                <w:rFonts w:ascii="Calibri" w:eastAsia="Calibri" w:hAnsi="Calibri" w:cs="Calibri"/>
              </w:rPr>
              <w:t>mentoring</w:t>
            </w:r>
            <w:r w:rsidR="007059B2">
              <w:rPr>
                <w:rFonts w:ascii="Calibri" w:eastAsia="Calibri" w:hAnsi="Calibri" w:cs="Calibri"/>
              </w:rPr>
              <w:t>. For exampl</w:t>
            </w:r>
            <w:r w:rsidR="00906A13">
              <w:rPr>
                <w:rFonts w:ascii="Calibri" w:eastAsia="Calibri" w:hAnsi="Calibri" w:cs="Calibri"/>
              </w:rPr>
              <w:t xml:space="preserve">e, </w:t>
            </w:r>
            <w:r w:rsidR="003B524B">
              <w:rPr>
                <w:rFonts w:ascii="Calibri" w:eastAsia="Calibri" w:hAnsi="Calibri" w:cs="Calibri"/>
              </w:rPr>
              <w:t>UnitedHealth Group partnered with Bracane Company</w:t>
            </w:r>
            <w:r w:rsidR="00377068">
              <w:rPr>
                <w:rFonts w:ascii="Calibri" w:eastAsia="Calibri" w:hAnsi="Calibri" w:cs="Calibri"/>
              </w:rPr>
              <w:t>, a consultancy focused on clinical research in minority populations and health disparities,</w:t>
            </w:r>
            <w:r w:rsidR="00624671">
              <w:rPr>
                <w:rFonts w:ascii="Calibri" w:eastAsia="Calibri" w:hAnsi="Calibri" w:cs="Calibri"/>
              </w:rPr>
              <w:t xml:space="preserve"> to assist with awareness and branding of their company.</w:t>
            </w:r>
            <w:r w:rsidR="00E2618E">
              <w:rPr>
                <w:rFonts w:ascii="Calibri" w:eastAsia="Calibri" w:hAnsi="Calibri" w:cs="Calibri"/>
              </w:rPr>
              <w:t xml:space="preserve"> </w:t>
            </w:r>
            <w:r w:rsidR="004D45B2">
              <w:rPr>
                <w:rFonts w:ascii="Calibri" w:eastAsia="Calibri" w:hAnsi="Calibri" w:cs="Calibri"/>
              </w:rPr>
              <w:t xml:space="preserve">By the time the project team completed their work, Bracane </w:t>
            </w:r>
            <w:r w:rsidR="00F564D4">
              <w:rPr>
                <w:rFonts w:ascii="Calibri" w:eastAsia="Calibri" w:hAnsi="Calibri" w:cs="Calibri"/>
              </w:rPr>
              <w:t xml:space="preserve">saw a </w:t>
            </w:r>
            <w:r w:rsidR="00144F66">
              <w:rPr>
                <w:rFonts w:ascii="Calibri" w:eastAsia="Calibri" w:hAnsi="Calibri" w:cs="Calibri"/>
              </w:rPr>
              <w:t>700% increase in website hits</w:t>
            </w:r>
            <w:r w:rsidR="00BF6B20">
              <w:rPr>
                <w:rFonts w:ascii="Calibri" w:eastAsia="Calibri" w:hAnsi="Calibri" w:cs="Calibri"/>
              </w:rPr>
              <w:t xml:space="preserve">, greatly expanding awareness of their work to create equitable care environments. </w:t>
            </w:r>
            <w:r w:rsidR="00E92FE6">
              <w:rPr>
                <w:rFonts w:ascii="Calibri" w:eastAsia="Calibri" w:hAnsi="Calibri" w:cs="Calibri"/>
              </w:rPr>
              <w:t xml:space="preserve">Our </w:t>
            </w:r>
            <w:r w:rsidR="0031132F">
              <w:rPr>
                <w:rFonts w:ascii="Calibri" w:eastAsia="Calibri" w:hAnsi="Calibri" w:cs="Calibri"/>
              </w:rPr>
              <w:t xml:space="preserve">enterprise </w:t>
            </w:r>
            <w:r w:rsidR="00BF6B20">
              <w:rPr>
                <w:rFonts w:ascii="Calibri" w:eastAsia="Calibri" w:hAnsi="Calibri" w:cs="Calibri"/>
              </w:rPr>
              <w:t xml:space="preserve">goal </w:t>
            </w:r>
            <w:r w:rsidR="00E92FE6">
              <w:rPr>
                <w:rFonts w:ascii="Calibri" w:eastAsia="Calibri" w:hAnsi="Calibri" w:cs="Calibri"/>
              </w:rPr>
              <w:t>is to deliver positive economic impact in diverse communities</w:t>
            </w:r>
            <w:r w:rsidR="009F560E">
              <w:rPr>
                <w:rFonts w:ascii="Calibri" w:eastAsia="Calibri" w:hAnsi="Calibri" w:cs="Calibri"/>
              </w:rPr>
              <w:t xml:space="preserve"> and represent the populations we serve every</w:t>
            </w:r>
            <w:r w:rsidR="00BF6B20">
              <w:rPr>
                <w:rFonts w:ascii="Calibri" w:eastAsia="Calibri" w:hAnsi="Calibri" w:cs="Calibri"/>
              </w:rPr>
              <w:t xml:space="preserve"> </w:t>
            </w:r>
            <w:r w:rsidR="009F560E">
              <w:rPr>
                <w:rFonts w:ascii="Calibri" w:eastAsia="Calibri" w:hAnsi="Calibri" w:cs="Calibri"/>
              </w:rPr>
              <w:t>day.</w:t>
            </w:r>
          </w:p>
          <w:p w14:paraId="7B308F6C" w14:textId="77777777" w:rsidR="00621FC5" w:rsidRDefault="00621FC5" w:rsidP="009A259F">
            <w:pPr>
              <w:rPr>
                <w:rFonts w:ascii="Calibri" w:eastAsia="Calibri" w:hAnsi="Calibri" w:cs="Calibri"/>
              </w:rPr>
            </w:pPr>
          </w:p>
          <w:p w14:paraId="2EBF3D05" w14:textId="2E3BA8B3" w:rsidR="001E1D64" w:rsidRDefault="00000AE7" w:rsidP="009A259F">
            <w:pPr>
              <w:rPr>
                <w:rFonts w:ascii="Calibri" w:eastAsia="Calibri" w:hAnsi="Calibri" w:cs="Calibri"/>
              </w:rPr>
            </w:pPr>
            <w:r>
              <w:rPr>
                <w:rFonts w:ascii="Calibri" w:eastAsia="Calibri" w:hAnsi="Calibri" w:cs="Calibri"/>
              </w:rPr>
              <w:t xml:space="preserve">Optum </w:t>
            </w:r>
            <w:r w:rsidR="00FA0311">
              <w:rPr>
                <w:rFonts w:ascii="Calibri" w:eastAsia="Calibri" w:hAnsi="Calibri" w:cs="Calibri"/>
              </w:rPr>
              <w:t>support</w:t>
            </w:r>
            <w:r>
              <w:rPr>
                <w:rFonts w:ascii="Calibri" w:eastAsia="Calibri" w:hAnsi="Calibri" w:cs="Calibri"/>
              </w:rPr>
              <w:t>s</w:t>
            </w:r>
            <w:r w:rsidR="00FA0311">
              <w:rPr>
                <w:rFonts w:ascii="Calibri" w:eastAsia="Calibri" w:hAnsi="Calibri" w:cs="Calibri"/>
              </w:rPr>
              <w:t xml:space="preserve"> a wide </w:t>
            </w:r>
            <w:r w:rsidR="00C906DD">
              <w:rPr>
                <w:rFonts w:ascii="Calibri" w:eastAsia="Calibri" w:hAnsi="Calibri" w:cs="Calibri"/>
              </w:rPr>
              <w:t>range of local, regional</w:t>
            </w:r>
            <w:r>
              <w:rPr>
                <w:rFonts w:ascii="Calibri" w:eastAsia="Calibri" w:hAnsi="Calibri" w:cs="Calibri"/>
              </w:rPr>
              <w:t>,</w:t>
            </w:r>
            <w:r w:rsidR="00C906DD">
              <w:rPr>
                <w:rFonts w:ascii="Calibri" w:eastAsia="Calibri" w:hAnsi="Calibri" w:cs="Calibri"/>
              </w:rPr>
              <w:t xml:space="preserve"> and national organizations</w:t>
            </w:r>
            <w:r w:rsidR="00C524AA">
              <w:rPr>
                <w:rFonts w:ascii="Calibri" w:eastAsia="Calibri" w:hAnsi="Calibri" w:cs="Calibri"/>
              </w:rPr>
              <w:t xml:space="preserve"> </w:t>
            </w:r>
            <w:r>
              <w:rPr>
                <w:rFonts w:ascii="Calibri" w:eastAsia="Calibri" w:hAnsi="Calibri" w:cs="Calibri"/>
              </w:rPr>
              <w:t xml:space="preserve">who </w:t>
            </w:r>
            <w:r w:rsidR="00C524AA">
              <w:rPr>
                <w:rFonts w:ascii="Calibri" w:eastAsia="Calibri" w:hAnsi="Calibri" w:cs="Calibri"/>
              </w:rPr>
              <w:t>share our commitment to diversity, equity</w:t>
            </w:r>
            <w:r>
              <w:rPr>
                <w:rFonts w:ascii="Calibri" w:eastAsia="Calibri" w:hAnsi="Calibri" w:cs="Calibri"/>
              </w:rPr>
              <w:t>,</w:t>
            </w:r>
            <w:r w:rsidR="00C524AA">
              <w:rPr>
                <w:rFonts w:ascii="Calibri" w:eastAsia="Calibri" w:hAnsi="Calibri" w:cs="Calibri"/>
              </w:rPr>
              <w:t xml:space="preserve"> and inclusion through joint initiative </w:t>
            </w:r>
            <w:r w:rsidR="00C524AA">
              <w:rPr>
                <w:rFonts w:ascii="Calibri" w:eastAsia="Calibri" w:hAnsi="Calibri" w:cs="Calibri"/>
              </w:rPr>
              <w:lastRenderedPageBreak/>
              <w:t>development, event and program participations, volunteerism</w:t>
            </w:r>
            <w:r w:rsidR="00650895">
              <w:rPr>
                <w:rFonts w:ascii="Calibri" w:eastAsia="Calibri" w:hAnsi="Calibri" w:cs="Calibri"/>
              </w:rPr>
              <w:t>,</w:t>
            </w:r>
            <w:r w:rsidR="00C524AA">
              <w:rPr>
                <w:rFonts w:ascii="Calibri" w:eastAsia="Calibri" w:hAnsi="Calibri" w:cs="Calibri"/>
              </w:rPr>
              <w:t xml:space="preserve"> and giving. </w:t>
            </w:r>
            <w:r w:rsidR="006E53B1">
              <w:rPr>
                <w:rFonts w:ascii="Calibri" w:eastAsia="Calibri" w:hAnsi="Calibri" w:cs="Calibri"/>
              </w:rPr>
              <w:t>A few partner organizations</w:t>
            </w:r>
            <w:r w:rsidR="001E1D64">
              <w:rPr>
                <w:rFonts w:ascii="Calibri" w:eastAsia="Calibri" w:hAnsi="Calibri" w:cs="Calibri"/>
              </w:rPr>
              <w:t xml:space="preserve"> include:</w:t>
            </w:r>
          </w:p>
          <w:p w14:paraId="3DAE60D8" w14:textId="77777777" w:rsidR="007B4BEF" w:rsidRPr="004C6EC0" w:rsidRDefault="001E1D64" w:rsidP="004C6EC0">
            <w:pPr>
              <w:pStyle w:val="ListParagraph"/>
              <w:numPr>
                <w:ilvl w:val="0"/>
                <w:numId w:val="11"/>
              </w:numPr>
              <w:rPr>
                <w:rFonts w:ascii="Calibri" w:eastAsia="Calibri" w:hAnsi="Calibri" w:cs="Calibri"/>
              </w:rPr>
            </w:pPr>
            <w:r w:rsidRPr="00723CBE">
              <w:rPr>
                <w:rFonts w:ascii="Calibri" w:eastAsia="Calibri" w:hAnsi="Calibri" w:cs="Calibri"/>
                <w:b/>
                <w:bCs/>
              </w:rPr>
              <w:t>AARP:</w:t>
            </w:r>
            <w:r w:rsidRPr="004C6EC0">
              <w:rPr>
                <w:rFonts w:ascii="Calibri" w:eastAsia="Calibri" w:hAnsi="Calibri" w:cs="Calibri"/>
              </w:rPr>
              <w:t xml:space="preserve"> </w:t>
            </w:r>
            <w:r w:rsidR="007B4BEF" w:rsidRPr="004C6EC0">
              <w:rPr>
                <w:rFonts w:ascii="Calibri" w:eastAsia="Calibri" w:hAnsi="Calibri" w:cs="Calibri"/>
              </w:rPr>
              <w:t>Helping to empower people to choose how they live as they age</w:t>
            </w:r>
          </w:p>
          <w:p w14:paraId="271A046D" w14:textId="41C39DA4" w:rsidR="002355CD" w:rsidRPr="004C6EC0" w:rsidRDefault="007B4BEF" w:rsidP="004C6EC0">
            <w:pPr>
              <w:pStyle w:val="ListParagraph"/>
              <w:numPr>
                <w:ilvl w:val="0"/>
                <w:numId w:val="11"/>
              </w:numPr>
              <w:rPr>
                <w:rFonts w:ascii="Calibri" w:eastAsia="Calibri" w:hAnsi="Calibri" w:cs="Calibri"/>
              </w:rPr>
            </w:pPr>
            <w:r w:rsidRPr="00723CBE">
              <w:rPr>
                <w:rFonts w:ascii="Calibri" w:eastAsia="Calibri" w:hAnsi="Calibri" w:cs="Calibri"/>
                <w:b/>
                <w:bCs/>
              </w:rPr>
              <w:t>The Executive Leadership Council:</w:t>
            </w:r>
            <w:r w:rsidRPr="004C6EC0">
              <w:rPr>
                <w:rFonts w:ascii="Calibri" w:eastAsia="Calibri" w:hAnsi="Calibri" w:cs="Calibri"/>
              </w:rPr>
              <w:t xml:space="preserve"> </w:t>
            </w:r>
            <w:r w:rsidR="00391306" w:rsidRPr="004C6EC0">
              <w:rPr>
                <w:rFonts w:ascii="Calibri" w:eastAsia="Calibri" w:hAnsi="Calibri" w:cs="Calibri"/>
              </w:rPr>
              <w:t xml:space="preserve">The </w:t>
            </w:r>
            <w:r w:rsidR="00680CD7" w:rsidRPr="004C6EC0">
              <w:rPr>
                <w:rFonts w:ascii="Calibri" w:eastAsia="Calibri" w:hAnsi="Calibri" w:cs="Calibri"/>
              </w:rPr>
              <w:t>preeminent</w:t>
            </w:r>
            <w:r w:rsidR="00391306" w:rsidRPr="004C6EC0">
              <w:rPr>
                <w:rFonts w:ascii="Calibri" w:eastAsia="Calibri" w:hAnsi="Calibri" w:cs="Calibri"/>
              </w:rPr>
              <w:t xml:space="preserve"> organiz</w:t>
            </w:r>
            <w:r w:rsidR="002355CD" w:rsidRPr="004C6EC0">
              <w:rPr>
                <w:rFonts w:ascii="Calibri" w:eastAsia="Calibri" w:hAnsi="Calibri" w:cs="Calibri"/>
              </w:rPr>
              <w:t>ation dedicated to increasing the number of successful Black executives domestically and internationally</w:t>
            </w:r>
          </w:p>
          <w:p w14:paraId="1C5DCB8C" w14:textId="0883626A" w:rsidR="00680CD7" w:rsidRPr="004C6EC0" w:rsidRDefault="00680CD7" w:rsidP="004C6EC0">
            <w:pPr>
              <w:pStyle w:val="ListParagraph"/>
              <w:numPr>
                <w:ilvl w:val="0"/>
                <w:numId w:val="11"/>
              </w:numPr>
              <w:rPr>
                <w:rFonts w:ascii="Calibri" w:eastAsia="Calibri" w:hAnsi="Calibri" w:cs="Calibri"/>
              </w:rPr>
            </w:pPr>
            <w:r w:rsidRPr="00723CBE">
              <w:rPr>
                <w:rFonts w:ascii="Calibri" w:eastAsia="Calibri" w:hAnsi="Calibri" w:cs="Calibri"/>
                <w:b/>
                <w:bCs/>
              </w:rPr>
              <w:t>INROADS:</w:t>
            </w:r>
            <w:r w:rsidRPr="004C6EC0">
              <w:rPr>
                <w:rFonts w:ascii="Calibri" w:eastAsia="Calibri" w:hAnsi="Calibri" w:cs="Calibri"/>
              </w:rPr>
              <w:t xml:space="preserve"> </w:t>
            </w:r>
            <w:r w:rsidR="004C6EC0" w:rsidRPr="004C6EC0">
              <w:rPr>
                <w:rFonts w:ascii="Calibri" w:eastAsia="Calibri" w:hAnsi="Calibri" w:cs="Calibri"/>
              </w:rPr>
              <w:t>Partnership</w:t>
            </w:r>
            <w:r w:rsidR="00443146" w:rsidRPr="004C6EC0">
              <w:rPr>
                <w:rFonts w:ascii="Calibri" w:eastAsia="Calibri" w:hAnsi="Calibri" w:cs="Calibri"/>
              </w:rPr>
              <w:t xml:space="preserve"> dedicated to helping increase the diversity in the health care industry</w:t>
            </w:r>
          </w:p>
          <w:p w14:paraId="08225B1F" w14:textId="33633B13" w:rsidR="00444B5D" w:rsidRPr="004C6EC0" w:rsidRDefault="00444B5D" w:rsidP="004C6EC0">
            <w:pPr>
              <w:pStyle w:val="ListParagraph"/>
              <w:numPr>
                <w:ilvl w:val="0"/>
                <w:numId w:val="11"/>
              </w:numPr>
              <w:rPr>
                <w:rFonts w:ascii="Calibri" w:eastAsia="Calibri" w:hAnsi="Calibri" w:cs="Calibri"/>
              </w:rPr>
            </w:pPr>
            <w:r w:rsidRPr="00723CBE">
              <w:rPr>
                <w:rFonts w:ascii="Calibri" w:eastAsia="Calibri" w:hAnsi="Calibri" w:cs="Calibri"/>
                <w:b/>
                <w:bCs/>
              </w:rPr>
              <w:t>Prospanica:</w:t>
            </w:r>
            <w:r w:rsidRPr="004C6EC0">
              <w:rPr>
                <w:rFonts w:ascii="Calibri" w:eastAsia="Calibri" w:hAnsi="Calibri" w:cs="Calibri"/>
              </w:rPr>
              <w:t xml:space="preserve"> Empowering Hispanic professional</w:t>
            </w:r>
            <w:r w:rsidR="00114017">
              <w:rPr>
                <w:rFonts w:ascii="Calibri" w:eastAsia="Calibri" w:hAnsi="Calibri" w:cs="Calibri"/>
              </w:rPr>
              <w:t>s</w:t>
            </w:r>
            <w:r w:rsidRPr="004C6EC0">
              <w:rPr>
                <w:rFonts w:ascii="Calibri" w:eastAsia="Calibri" w:hAnsi="Calibri" w:cs="Calibri"/>
              </w:rPr>
              <w:t xml:space="preserve"> to achieve their future</w:t>
            </w:r>
            <w:r w:rsidR="004C6EC0" w:rsidRPr="004C6EC0">
              <w:rPr>
                <w:rFonts w:ascii="Calibri" w:eastAsia="Calibri" w:hAnsi="Calibri" w:cs="Calibri"/>
              </w:rPr>
              <w:t xml:space="preserve"> potential</w:t>
            </w:r>
          </w:p>
          <w:p w14:paraId="03EF3798" w14:textId="416E45F7" w:rsidR="00443146" w:rsidRDefault="00443146" w:rsidP="009A259F">
            <w:pPr>
              <w:rPr>
                <w:rFonts w:ascii="Calibri" w:eastAsia="Calibri" w:hAnsi="Calibri" w:cs="Calibri"/>
              </w:rPr>
            </w:pPr>
          </w:p>
          <w:p w14:paraId="36FAC8D2" w14:textId="77777777" w:rsidR="001938D3" w:rsidRDefault="00B31370" w:rsidP="001938D3">
            <w:pPr>
              <w:rPr>
                <w:rFonts w:ascii="Calibri" w:eastAsia="Calibri" w:hAnsi="Calibri" w:cs="Calibri"/>
              </w:rPr>
            </w:pPr>
            <w:r>
              <w:rPr>
                <w:rFonts w:ascii="Calibri" w:eastAsia="Calibri" w:hAnsi="Calibri" w:cs="Calibri"/>
              </w:rPr>
              <w:t xml:space="preserve">We </w:t>
            </w:r>
            <w:r w:rsidR="00D5145A">
              <w:rPr>
                <w:rFonts w:ascii="Calibri" w:eastAsia="Calibri" w:hAnsi="Calibri" w:cs="Calibri"/>
              </w:rPr>
              <w:t xml:space="preserve">also </w:t>
            </w:r>
            <w:r>
              <w:rPr>
                <w:rFonts w:ascii="Calibri" w:eastAsia="Calibri" w:hAnsi="Calibri" w:cs="Calibri"/>
              </w:rPr>
              <w:t xml:space="preserve">have </w:t>
            </w:r>
            <w:r w:rsidR="00E51D00">
              <w:rPr>
                <w:rFonts w:ascii="Calibri" w:eastAsia="Calibri" w:hAnsi="Calibri" w:cs="Calibri"/>
              </w:rPr>
              <w:t>a long history of being</w:t>
            </w:r>
            <w:r>
              <w:rPr>
                <w:rFonts w:ascii="Calibri" w:eastAsia="Calibri" w:hAnsi="Calibri" w:cs="Calibri"/>
              </w:rPr>
              <w:t xml:space="preserve"> widely recognized for our commitment </w:t>
            </w:r>
            <w:r w:rsidR="00D5145A">
              <w:rPr>
                <w:rFonts w:ascii="Calibri" w:eastAsia="Calibri" w:hAnsi="Calibri" w:cs="Calibri"/>
              </w:rPr>
              <w:t xml:space="preserve">and effective action to </w:t>
            </w:r>
            <w:r w:rsidR="001938D3">
              <w:rPr>
                <w:rFonts w:ascii="Calibri" w:eastAsia="Calibri" w:hAnsi="Calibri" w:cs="Calibri"/>
              </w:rPr>
              <w:t>advance</w:t>
            </w:r>
            <w:r>
              <w:rPr>
                <w:rFonts w:ascii="Calibri" w:eastAsia="Calibri" w:hAnsi="Calibri" w:cs="Calibri"/>
              </w:rPr>
              <w:t xml:space="preserve"> workplace diversity</w:t>
            </w:r>
            <w:r w:rsidR="001938D3">
              <w:rPr>
                <w:rFonts w:ascii="Calibri" w:eastAsia="Calibri" w:hAnsi="Calibri" w:cs="Calibri"/>
              </w:rPr>
              <w:t>. A few recognitions include:</w:t>
            </w:r>
          </w:p>
          <w:p w14:paraId="17D12D47" w14:textId="77777777" w:rsidR="001938D3" w:rsidRDefault="001938D3" w:rsidP="001938D3">
            <w:pPr>
              <w:rPr>
                <w:rFonts w:ascii="Calibri" w:eastAsia="Calibri" w:hAnsi="Calibri" w:cs="Calibri"/>
              </w:rPr>
            </w:pPr>
          </w:p>
          <w:p w14:paraId="32DF0C04" w14:textId="774BEE1D" w:rsidR="0040148B" w:rsidRDefault="0040148B" w:rsidP="001938D3">
            <w:pPr>
              <w:jc w:val="center"/>
              <w:rPr>
                <w:rFonts w:ascii="Calibri" w:eastAsia="Calibri" w:hAnsi="Calibri" w:cs="Calibri"/>
              </w:rPr>
            </w:pPr>
            <w:r w:rsidRPr="0040148B">
              <w:rPr>
                <w:rFonts w:ascii="Calibri" w:eastAsia="Calibri" w:hAnsi="Calibri" w:cs="Calibri"/>
                <w:noProof/>
              </w:rPr>
              <w:drawing>
                <wp:inline distT="0" distB="0" distL="0" distR="0" wp14:anchorId="3182A42B" wp14:editId="511AAFD3">
                  <wp:extent cx="4084517" cy="1203960"/>
                  <wp:effectExtent l="0" t="0" r="0" b="0"/>
                  <wp:docPr id="13305669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566997" name=""/>
                          <pic:cNvPicPr/>
                        </pic:nvPicPr>
                        <pic:blipFill>
                          <a:blip r:embed="rId16"/>
                          <a:stretch>
                            <a:fillRect/>
                          </a:stretch>
                        </pic:blipFill>
                        <pic:spPr>
                          <a:xfrm>
                            <a:off x="0" y="0"/>
                            <a:ext cx="4086387" cy="1204511"/>
                          </a:xfrm>
                          <a:prstGeom prst="rect">
                            <a:avLst/>
                          </a:prstGeom>
                        </pic:spPr>
                      </pic:pic>
                    </a:graphicData>
                  </a:graphic>
                </wp:inline>
              </w:drawing>
            </w:r>
          </w:p>
          <w:p w14:paraId="07600563" w14:textId="00DE1515" w:rsidR="0040148B" w:rsidRPr="008112B1" w:rsidRDefault="008112B1" w:rsidP="00B36C0B">
            <w:pPr>
              <w:jc w:val="center"/>
              <w:rPr>
                <w:rFonts w:ascii="Calibri" w:eastAsia="Calibri" w:hAnsi="Calibri" w:cs="Calibri"/>
                <w:i/>
                <w:iCs/>
              </w:rPr>
            </w:pPr>
            <w:r w:rsidRPr="008112B1">
              <w:rPr>
                <w:rFonts w:ascii="Calibri" w:eastAsia="Calibri" w:hAnsi="Calibri" w:cs="Calibri"/>
                <w:i/>
                <w:iCs/>
              </w:rPr>
              <w:t xml:space="preserve">Recognized over </w:t>
            </w:r>
            <w:r w:rsidR="00AA21FC">
              <w:rPr>
                <w:rFonts w:ascii="Calibri" w:eastAsia="Calibri" w:hAnsi="Calibri" w:cs="Calibri"/>
                <w:i/>
                <w:iCs/>
              </w:rPr>
              <w:t>4</w:t>
            </w:r>
            <w:r w:rsidR="00AA21FC" w:rsidRPr="008112B1">
              <w:rPr>
                <w:rFonts w:ascii="Calibri" w:eastAsia="Calibri" w:hAnsi="Calibri" w:cs="Calibri"/>
                <w:i/>
                <w:iCs/>
              </w:rPr>
              <w:t xml:space="preserve"> </w:t>
            </w:r>
            <w:r w:rsidRPr="008112B1">
              <w:rPr>
                <w:rFonts w:ascii="Calibri" w:eastAsia="Calibri" w:hAnsi="Calibri" w:cs="Calibri"/>
                <w:i/>
                <w:iCs/>
              </w:rPr>
              <w:t>consecutive years</w:t>
            </w:r>
            <w:r w:rsidR="00B36C0B">
              <w:rPr>
                <w:rFonts w:ascii="Calibri" w:eastAsia="Calibri" w:hAnsi="Calibri" w:cs="Calibri"/>
                <w:i/>
                <w:iCs/>
              </w:rPr>
              <w:t>.</w:t>
            </w:r>
          </w:p>
          <w:p w14:paraId="7455898A" w14:textId="77777777" w:rsidR="0040148B" w:rsidRDefault="0040148B" w:rsidP="009A259F">
            <w:pPr>
              <w:rPr>
                <w:rFonts w:ascii="Calibri" w:eastAsia="Calibri" w:hAnsi="Calibri" w:cs="Calibri"/>
              </w:rPr>
            </w:pPr>
          </w:p>
          <w:p w14:paraId="120F6556" w14:textId="0627377E" w:rsidR="00163DFD" w:rsidRDefault="00D258CF" w:rsidP="00B36C0B">
            <w:pPr>
              <w:jc w:val="center"/>
              <w:rPr>
                <w:rFonts w:ascii="Calibri" w:eastAsia="Calibri" w:hAnsi="Calibri" w:cs="Calibri"/>
              </w:rPr>
            </w:pPr>
            <w:r w:rsidRPr="00D258CF">
              <w:rPr>
                <w:rFonts w:ascii="Calibri" w:eastAsia="Calibri" w:hAnsi="Calibri" w:cs="Calibri"/>
                <w:noProof/>
              </w:rPr>
              <w:drawing>
                <wp:inline distT="0" distB="0" distL="0" distR="0" wp14:anchorId="29888A1B" wp14:editId="2CB9C023">
                  <wp:extent cx="3445352" cy="2293620"/>
                  <wp:effectExtent l="0" t="0" r="3175" b="0"/>
                  <wp:docPr id="7183858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385808" name=""/>
                          <pic:cNvPicPr/>
                        </pic:nvPicPr>
                        <pic:blipFill>
                          <a:blip r:embed="rId17"/>
                          <a:stretch>
                            <a:fillRect/>
                          </a:stretch>
                        </pic:blipFill>
                        <pic:spPr>
                          <a:xfrm>
                            <a:off x="0" y="0"/>
                            <a:ext cx="3449847" cy="2296612"/>
                          </a:xfrm>
                          <a:prstGeom prst="rect">
                            <a:avLst/>
                          </a:prstGeom>
                        </pic:spPr>
                      </pic:pic>
                    </a:graphicData>
                  </a:graphic>
                </wp:inline>
              </w:drawing>
            </w:r>
          </w:p>
          <w:p w14:paraId="41519349" w14:textId="7CBEE926" w:rsidR="00B36C0B" w:rsidRPr="00B36C0B" w:rsidRDefault="00B36C0B" w:rsidP="00B36C0B">
            <w:pPr>
              <w:jc w:val="center"/>
              <w:rPr>
                <w:rFonts w:ascii="Calibri" w:eastAsia="Calibri" w:hAnsi="Calibri" w:cs="Calibri"/>
                <w:i/>
                <w:iCs/>
              </w:rPr>
            </w:pPr>
            <w:r w:rsidRPr="00B36C0B">
              <w:rPr>
                <w:rFonts w:ascii="Calibri" w:eastAsia="Calibri" w:hAnsi="Calibri" w:cs="Calibri"/>
                <w:i/>
                <w:iCs/>
              </w:rPr>
              <w:t>Multiple years recognized.</w:t>
            </w:r>
          </w:p>
          <w:p w14:paraId="1CF43E44" w14:textId="77777777" w:rsidR="00D258CF" w:rsidRDefault="00D258CF" w:rsidP="009A259F">
            <w:pPr>
              <w:rPr>
                <w:rFonts w:ascii="Calibri" w:eastAsia="Calibri" w:hAnsi="Calibri" w:cs="Calibri"/>
              </w:rPr>
            </w:pPr>
          </w:p>
          <w:p w14:paraId="28DA071A" w14:textId="4B56DD8C" w:rsidR="00D258CF" w:rsidRDefault="009B3055" w:rsidP="00B36C0B">
            <w:pPr>
              <w:jc w:val="center"/>
              <w:rPr>
                <w:rFonts w:ascii="Calibri" w:eastAsia="Calibri" w:hAnsi="Calibri" w:cs="Calibri"/>
              </w:rPr>
            </w:pPr>
            <w:r w:rsidRPr="009B3055">
              <w:rPr>
                <w:rFonts w:ascii="Calibri" w:eastAsia="Calibri" w:hAnsi="Calibri" w:cs="Calibri"/>
                <w:noProof/>
              </w:rPr>
              <w:lastRenderedPageBreak/>
              <w:drawing>
                <wp:inline distT="0" distB="0" distL="0" distR="0" wp14:anchorId="5E7E2351" wp14:editId="424C7E79">
                  <wp:extent cx="3939784" cy="1668780"/>
                  <wp:effectExtent l="0" t="0" r="3810" b="7620"/>
                  <wp:docPr id="16480234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023433" name=""/>
                          <pic:cNvPicPr/>
                        </pic:nvPicPr>
                        <pic:blipFill>
                          <a:blip r:embed="rId18"/>
                          <a:stretch>
                            <a:fillRect/>
                          </a:stretch>
                        </pic:blipFill>
                        <pic:spPr>
                          <a:xfrm>
                            <a:off x="0" y="0"/>
                            <a:ext cx="3949702" cy="1672981"/>
                          </a:xfrm>
                          <a:prstGeom prst="rect">
                            <a:avLst/>
                          </a:prstGeom>
                        </pic:spPr>
                      </pic:pic>
                    </a:graphicData>
                  </a:graphic>
                </wp:inline>
              </w:drawing>
            </w:r>
          </w:p>
          <w:p w14:paraId="2D15E465" w14:textId="77777777" w:rsidR="00D258CF" w:rsidRDefault="00D258CF" w:rsidP="009A259F">
            <w:pPr>
              <w:rPr>
                <w:rFonts w:ascii="Calibri" w:eastAsia="Calibri" w:hAnsi="Calibri" w:cs="Calibri"/>
              </w:rPr>
            </w:pPr>
          </w:p>
          <w:p w14:paraId="21A8C8B0" w14:textId="04642D84" w:rsidR="00917FF7" w:rsidRDefault="00917FF7" w:rsidP="00B36C0B">
            <w:pPr>
              <w:jc w:val="center"/>
              <w:rPr>
                <w:rFonts w:ascii="Calibri" w:eastAsia="Calibri" w:hAnsi="Calibri" w:cs="Calibri"/>
              </w:rPr>
            </w:pPr>
            <w:r w:rsidRPr="00917FF7">
              <w:rPr>
                <w:rFonts w:ascii="Calibri" w:eastAsia="Calibri" w:hAnsi="Calibri" w:cs="Calibri"/>
                <w:noProof/>
              </w:rPr>
              <w:drawing>
                <wp:inline distT="0" distB="0" distL="0" distR="0" wp14:anchorId="1232E043" wp14:editId="44D22137">
                  <wp:extent cx="2038455" cy="1314518"/>
                  <wp:effectExtent l="0" t="0" r="0" b="0"/>
                  <wp:docPr id="15548212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821289" name=""/>
                          <pic:cNvPicPr/>
                        </pic:nvPicPr>
                        <pic:blipFill>
                          <a:blip r:embed="rId19"/>
                          <a:stretch>
                            <a:fillRect/>
                          </a:stretch>
                        </pic:blipFill>
                        <pic:spPr>
                          <a:xfrm>
                            <a:off x="0" y="0"/>
                            <a:ext cx="2038455" cy="1314518"/>
                          </a:xfrm>
                          <a:prstGeom prst="rect">
                            <a:avLst/>
                          </a:prstGeom>
                        </pic:spPr>
                      </pic:pic>
                    </a:graphicData>
                  </a:graphic>
                </wp:inline>
              </w:drawing>
            </w:r>
          </w:p>
          <w:p w14:paraId="5E7BA3BE" w14:textId="77777777" w:rsidR="00917FF7" w:rsidRDefault="00917FF7" w:rsidP="009A259F">
            <w:pPr>
              <w:rPr>
                <w:rFonts w:ascii="Calibri" w:eastAsia="Calibri" w:hAnsi="Calibri" w:cs="Calibri"/>
                <w:b/>
                <w:bCs/>
              </w:rPr>
            </w:pPr>
          </w:p>
          <w:p w14:paraId="31A973B9" w14:textId="3430A275" w:rsidR="00917FF7" w:rsidRDefault="00917FF7" w:rsidP="00B36C0B">
            <w:pPr>
              <w:jc w:val="center"/>
              <w:rPr>
                <w:rFonts w:ascii="Calibri" w:eastAsia="Calibri" w:hAnsi="Calibri" w:cs="Calibri"/>
                <w:b/>
                <w:bCs/>
              </w:rPr>
            </w:pPr>
            <w:r w:rsidRPr="00917FF7">
              <w:rPr>
                <w:rFonts w:ascii="Calibri" w:eastAsia="Calibri" w:hAnsi="Calibri" w:cs="Calibri"/>
                <w:b/>
                <w:bCs/>
                <w:noProof/>
              </w:rPr>
              <w:drawing>
                <wp:inline distT="0" distB="0" distL="0" distR="0" wp14:anchorId="48D523C4" wp14:editId="33C9F80F">
                  <wp:extent cx="1568531" cy="1485976"/>
                  <wp:effectExtent l="0" t="0" r="0" b="0"/>
                  <wp:docPr id="1075626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62659" name=""/>
                          <pic:cNvPicPr/>
                        </pic:nvPicPr>
                        <pic:blipFill>
                          <a:blip r:embed="rId20"/>
                          <a:stretch>
                            <a:fillRect/>
                          </a:stretch>
                        </pic:blipFill>
                        <pic:spPr>
                          <a:xfrm>
                            <a:off x="0" y="0"/>
                            <a:ext cx="1568531" cy="1485976"/>
                          </a:xfrm>
                          <a:prstGeom prst="rect">
                            <a:avLst/>
                          </a:prstGeom>
                        </pic:spPr>
                      </pic:pic>
                    </a:graphicData>
                  </a:graphic>
                </wp:inline>
              </w:drawing>
            </w:r>
          </w:p>
          <w:p w14:paraId="21A63A28" w14:textId="77777777" w:rsidR="00E51D00" w:rsidRDefault="00E51D00" w:rsidP="009A259F">
            <w:pPr>
              <w:rPr>
                <w:rFonts w:ascii="Calibri" w:eastAsia="Calibri" w:hAnsi="Calibri" w:cs="Calibri"/>
                <w:b/>
                <w:bCs/>
              </w:rPr>
            </w:pPr>
          </w:p>
          <w:p w14:paraId="47FB5FE5" w14:textId="54844779" w:rsidR="00E51D00" w:rsidRPr="00917FF7" w:rsidRDefault="00E51D00" w:rsidP="00B36C0B">
            <w:pPr>
              <w:jc w:val="center"/>
              <w:rPr>
                <w:rFonts w:ascii="Calibri" w:eastAsia="Calibri" w:hAnsi="Calibri" w:cs="Calibri"/>
                <w:b/>
                <w:bCs/>
              </w:rPr>
            </w:pPr>
            <w:r w:rsidRPr="00E51D00">
              <w:rPr>
                <w:rFonts w:ascii="Calibri" w:eastAsia="Calibri" w:hAnsi="Calibri" w:cs="Calibri"/>
                <w:b/>
                <w:bCs/>
                <w:noProof/>
              </w:rPr>
              <w:drawing>
                <wp:inline distT="0" distB="0" distL="0" distR="0" wp14:anchorId="71B6DD46" wp14:editId="0F53AAFD">
                  <wp:extent cx="1562180" cy="1358970"/>
                  <wp:effectExtent l="0" t="0" r="0" b="0"/>
                  <wp:docPr id="17156932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693298" name=""/>
                          <pic:cNvPicPr/>
                        </pic:nvPicPr>
                        <pic:blipFill>
                          <a:blip r:embed="rId21"/>
                          <a:stretch>
                            <a:fillRect/>
                          </a:stretch>
                        </pic:blipFill>
                        <pic:spPr>
                          <a:xfrm>
                            <a:off x="0" y="0"/>
                            <a:ext cx="1562180" cy="1358970"/>
                          </a:xfrm>
                          <a:prstGeom prst="rect">
                            <a:avLst/>
                          </a:prstGeom>
                        </pic:spPr>
                      </pic:pic>
                    </a:graphicData>
                  </a:graphic>
                </wp:inline>
              </w:drawing>
            </w:r>
          </w:p>
          <w:p w14:paraId="2990C20A" w14:textId="21608597" w:rsidR="00B31370" w:rsidRDefault="00C002E4" w:rsidP="009A259F">
            <w:pPr>
              <w:rPr>
                <w:rFonts w:ascii="Calibri" w:eastAsia="Calibri" w:hAnsi="Calibri" w:cs="Calibri"/>
              </w:rPr>
            </w:pPr>
            <w:r w:rsidRPr="00C002E4">
              <w:rPr>
                <w:rFonts w:ascii="Calibri" w:eastAsia="Calibri" w:hAnsi="Calibri" w:cs="Calibri"/>
              </w:rPr>
              <w:t>Our mission calls us, our values guide us, and our commitment to quality connects us. We are building a diverse culture that supports and develops our people and earns the best talent.</w:t>
            </w:r>
            <w:r w:rsidR="002D717A">
              <w:rPr>
                <w:rFonts w:ascii="Calibri" w:eastAsia="Calibri" w:hAnsi="Calibri" w:cs="Calibri"/>
              </w:rPr>
              <w:t xml:space="preserve"> We know we are more successful as a business, when we include, value</w:t>
            </w:r>
            <w:r w:rsidR="00376E4D">
              <w:rPr>
                <w:rFonts w:ascii="Calibri" w:eastAsia="Calibri" w:hAnsi="Calibri" w:cs="Calibri"/>
              </w:rPr>
              <w:t>,</w:t>
            </w:r>
            <w:r w:rsidR="002D717A">
              <w:rPr>
                <w:rFonts w:ascii="Calibri" w:eastAsia="Calibri" w:hAnsi="Calibri" w:cs="Calibri"/>
              </w:rPr>
              <w:t xml:space="preserve"> and learn from diverse people and perspectives.</w:t>
            </w:r>
          </w:p>
          <w:p w14:paraId="7C96D2CC" w14:textId="77777777" w:rsidR="009A259F" w:rsidRDefault="009A259F" w:rsidP="009A259F">
            <w:pPr>
              <w:rPr>
                <w:rFonts w:ascii="Calibri" w:eastAsia="Calibri" w:hAnsi="Calibri" w:cs="Calibri"/>
              </w:rPr>
            </w:pPr>
          </w:p>
          <w:p w14:paraId="586E1E16" w14:textId="6F196D81" w:rsidR="00C20DEF" w:rsidRDefault="00C20DEF" w:rsidP="009A259F">
            <w:pPr>
              <w:rPr>
                <w:rFonts w:ascii="Calibri" w:eastAsia="Calibri" w:hAnsi="Calibri" w:cs="Calibri"/>
              </w:rPr>
            </w:pPr>
            <w:r>
              <w:rPr>
                <w:rFonts w:ascii="Calibri" w:eastAsia="Calibri" w:hAnsi="Calibri" w:cs="Calibri"/>
              </w:rPr>
              <w:t>For additional information, please see:</w:t>
            </w:r>
          </w:p>
          <w:p w14:paraId="604BC905" w14:textId="56958646" w:rsidR="00C20DEF" w:rsidRPr="00D04682" w:rsidRDefault="0039282B" w:rsidP="00D04682">
            <w:pPr>
              <w:pStyle w:val="ListParagraph"/>
              <w:numPr>
                <w:ilvl w:val="0"/>
                <w:numId w:val="9"/>
              </w:numPr>
              <w:rPr>
                <w:rFonts w:ascii="Calibri" w:eastAsia="Calibri" w:hAnsi="Calibri" w:cs="Calibri"/>
                <w:b/>
                <w:bCs/>
              </w:rPr>
            </w:pPr>
            <w:r>
              <w:rPr>
                <w:rFonts w:ascii="Calibri" w:eastAsia="Calibri" w:hAnsi="Calibri" w:cs="Calibri"/>
                <w:b/>
                <w:bCs/>
              </w:rPr>
              <w:t>Appendix</w:t>
            </w:r>
            <w:r w:rsidR="0042453F" w:rsidRPr="008F155E">
              <w:rPr>
                <w:rFonts w:ascii="Calibri" w:eastAsia="Calibri" w:hAnsi="Calibri" w:cs="Calibri"/>
                <w:b/>
                <w:bCs/>
              </w:rPr>
              <w:t>_2.3.3_2023-UHG-Sustainability-Report</w:t>
            </w:r>
          </w:p>
        </w:tc>
      </w:tr>
    </w:tbl>
    <w:p w14:paraId="604BC907" w14:textId="77777777" w:rsidR="00D87F67" w:rsidRDefault="00D87F67">
      <w:pPr>
        <w:widowControl/>
        <w:jc w:val="both"/>
        <w:rPr>
          <w:rFonts w:ascii="Calibri" w:eastAsia="Calibri" w:hAnsi="Calibri" w:cs="Calibri"/>
        </w:rPr>
      </w:pPr>
    </w:p>
    <w:p w14:paraId="604BC908" w14:textId="1CFEB406" w:rsidR="00D87F67" w:rsidRDefault="001D57D1">
      <w:pPr>
        <w:widowControl/>
        <w:numPr>
          <w:ilvl w:val="2"/>
          <w:numId w:val="4"/>
        </w:numPr>
        <w:jc w:val="both"/>
        <w:rPr>
          <w:rFonts w:ascii="Calibri" w:eastAsia="Calibri" w:hAnsi="Calibri" w:cs="Calibri"/>
        </w:rPr>
      </w:pPr>
      <w:r>
        <w:rPr>
          <w:rFonts w:ascii="Calibri" w:eastAsia="Calibri" w:hAnsi="Calibri" w:cs="Calibri"/>
          <w:b/>
        </w:rPr>
        <w:lastRenderedPageBreak/>
        <w:t xml:space="preserve">Company Financial Information </w:t>
      </w:r>
      <w:r>
        <w:rPr>
          <w:rFonts w:ascii="Calibri" w:eastAsia="Calibri" w:hAnsi="Calibri" w:cs="Calibri"/>
        </w:rPr>
        <w:t>- This section must include documents to demonstrate the Respondent’s financial stability.</w:t>
      </w:r>
      <w:r w:rsidR="008F155E">
        <w:rPr>
          <w:rFonts w:ascii="Calibri" w:eastAsia="Calibri" w:hAnsi="Calibri" w:cs="Calibri"/>
        </w:rPr>
        <w:t xml:space="preserve"> </w:t>
      </w:r>
      <w:r>
        <w:rPr>
          <w:rFonts w:ascii="Calibri" w:eastAsia="Calibri" w:hAnsi="Calibri" w:cs="Calibri"/>
        </w:rPr>
        <w:t xml:space="preserve">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604BC909" w14:textId="77777777" w:rsidR="00D87F67" w:rsidRDefault="00D87F67">
      <w:pPr>
        <w:widowControl/>
        <w:ind w:left="720"/>
        <w:jc w:val="both"/>
        <w:rPr>
          <w:rFonts w:ascii="Calibri" w:eastAsia="Calibri" w:hAnsi="Calibri" w:cs="Calibri"/>
        </w:rPr>
      </w:pPr>
    </w:p>
    <w:p w14:paraId="604BC90A" w14:textId="724D0FC9" w:rsidR="00D87F67" w:rsidRDefault="001D57D1">
      <w:pPr>
        <w:widowControl/>
        <w:ind w:left="720"/>
        <w:jc w:val="both"/>
        <w:rPr>
          <w:rFonts w:ascii="Calibri" w:eastAsia="Calibri" w:hAnsi="Calibri" w:cs="Calibri"/>
        </w:rPr>
      </w:pPr>
      <w:r>
        <w:rPr>
          <w:rFonts w:ascii="Calibri" w:eastAsia="Calibri" w:hAnsi="Calibri" w:cs="Calibri"/>
        </w:rPr>
        <w:t>If the documents being provided by the Respondent are those of a parent or holding company, additional information should be provided for the entity/organization directly responding to this RFP.</w:t>
      </w:r>
      <w:r w:rsidR="008F155E">
        <w:rPr>
          <w:rFonts w:ascii="Calibri" w:eastAsia="Calibri" w:hAnsi="Calibri" w:cs="Calibri"/>
        </w:rPr>
        <w:t xml:space="preserve"> </w:t>
      </w:r>
      <w:r>
        <w:rPr>
          <w:rFonts w:ascii="Calibri" w:eastAsia="Calibri" w:hAnsi="Calibri" w:cs="Calibri"/>
        </w:rPr>
        <w:t xml:space="preserve">That additional information </w:t>
      </w:r>
      <w:r>
        <w:rPr>
          <w:rFonts w:ascii="Calibri" w:eastAsia="Calibri" w:hAnsi="Calibri" w:cs="Calibri"/>
          <w:b/>
        </w:rPr>
        <w:t>should explain the business relationship between the entities and demonstrate the financial stability of the entity/organization which is directly responding to this RFP.</w:t>
      </w:r>
    </w:p>
    <w:tbl>
      <w:tblPr>
        <w:tblW w:w="792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7920"/>
      </w:tblGrid>
      <w:tr w:rsidR="00D87F67" w14:paraId="604BC90C" w14:textId="77777777" w:rsidTr="00A60E48">
        <w:tc>
          <w:tcPr>
            <w:tcW w:w="7920" w:type="dxa"/>
            <w:shd w:val="clear" w:color="auto" w:fill="FFFF99"/>
          </w:tcPr>
          <w:p w14:paraId="274B41D7" w14:textId="4239D558" w:rsidR="00101034" w:rsidRPr="00101034" w:rsidRDefault="009B2F99" w:rsidP="00101034">
            <w:pPr>
              <w:rPr>
                <w:rFonts w:ascii="Calibri" w:eastAsia="Calibri" w:hAnsi="Calibri" w:cs="Calibri"/>
              </w:rPr>
            </w:pPr>
            <w:r>
              <w:rPr>
                <w:rFonts w:ascii="Calibri" w:eastAsia="Calibri" w:hAnsi="Calibri" w:cs="Calibri"/>
              </w:rPr>
              <w:t>The Respondent, Optum Government Solutions, Inc. (</w:t>
            </w:r>
            <w:r w:rsidR="00101034" w:rsidRPr="00101034">
              <w:rPr>
                <w:rFonts w:ascii="Calibri" w:eastAsia="Calibri" w:hAnsi="Calibri" w:cs="Calibri"/>
              </w:rPr>
              <w:t>Optum</w:t>
            </w:r>
            <w:r>
              <w:rPr>
                <w:rFonts w:ascii="Calibri" w:eastAsia="Calibri" w:hAnsi="Calibri" w:cs="Calibri"/>
              </w:rPr>
              <w:t>)</w:t>
            </w:r>
            <w:r w:rsidR="00101034" w:rsidRPr="00101034">
              <w:rPr>
                <w:rFonts w:ascii="Calibri" w:eastAsia="Calibri" w:hAnsi="Calibri" w:cs="Calibri"/>
              </w:rPr>
              <w:t xml:space="preserve"> is part of the health care services business of UnitedHealth Group, Incorporated. United</w:t>
            </w:r>
            <w:r w:rsidR="006621BB">
              <w:rPr>
                <w:rFonts w:ascii="Calibri" w:eastAsia="Calibri" w:hAnsi="Calibri" w:cs="Calibri"/>
              </w:rPr>
              <w:t>Health Group</w:t>
            </w:r>
            <w:r w:rsidR="00101034" w:rsidRPr="00101034">
              <w:rPr>
                <w:rFonts w:ascii="Calibri" w:eastAsia="Calibri" w:hAnsi="Calibri" w:cs="Calibri"/>
              </w:rPr>
              <w:t xml:space="preserve"> is a publicly traded (U.S.) corporation ranked 6th on the Fortune 500 with 20</w:t>
            </w:r>
            <w:r w:rsidR="00693CD5">
              <w:rPr>
                <w:rFonts w:ascii="Calibri" w:eastAsia="Calibri" w:hAnsi="Calibri" w:cs="Calibri"/>
              </w:rPr>
              <w:t>23</w:t>
            </w:r>
            <w:r w:rsidR="00101034" w:rsidRPr="00101034">
              <w:rPr>
                <w:rFonts w:ascii="Calibri" w:eastAsia="Calibri" w:hAnsi="Calibri" w:cs="Calibri"/>
              </w:rPr>
              <w:t xml:space="preserve"> revenues of more than $</w:t>
            </w:r>
            <w:r w:rsidR="00693CD5">
              <w:rPr>
                <w:rFonts w:ascii="Calibri" w:eastAsia="Calibri" w:hAnsi="Calibri" w:cs="Calibri"/>
              </w:rPr>
              <w:t>307</w:t>
            </w:r>
            <w:r w:rsidR="00101034" w:rsidRPr="00101034">
              <w:rPr>
                <w:rFonts w:ascii="Calibri" w:eastAsia="Calibri" w:hAnsi="Calibri" w:cs="Calibri"/>
              </w:rPr>
              <w:t xml:space="preserve"> </w:t>
            </w:r>
            <w:r w:rsidR="006621BB">
              <w:rPr>
                <w:rFonts w:ascii="Calibri" w:eastAsia="Calibri" w:hAnsi="Calibri" w:cs="Calibri"/>
              </w:rPr>
              <w:t>b</w:t>
            </w:r>
            <w:r w:rsidR="00101034" w:rsidRPr="00101034">
              <w:rPr>
                <w:rFonts w:ascii="Calibri" w:eastAsia="Calibri" w:hAnsi="Calibri" w:cs="Calibri"/>
              </w:rPr>
              <w:t>illion.</w:t>
            </w:r>
            <w:r w:rsidR="008F155E">
              <w:rPr>
                <w:rFonts w:ascii="Calibri" w:eastAsia="Calibri" w:hAnsi="Calibri" w:cs="Calibri"/>
              </w:rPr>
              <w:t xml:space="preserve"> </w:t>
            </w:r>
            <w:r w:rsidR="00101034" w:rsidRPr="00101034">
              <w:rPr>
                <w:rFonts w:ascii="Calibri" w:eastAsia="Calibri" w:hAnsi="Calibri" w:cs="Calibri"/>
              </w:rPr>
              <w:t xml:space="preserve">This financial strength demonstrates that </w:t>
            </w:r>
            <w:r w:rsidR="00CF486B">
              <w:rPr>
                <w:rFonts w:ascii="Calibri" w:eastAsia="Calibri" w:hAnsi="Calibri" w:cs="Calibri"/>
              </w:rPr>
              <w:t>our</w:t>
            </w:r>
            <w:r w:rsidR="00CF486B" w:rsidRPr="00101034">
              <w:rPr>
                <w:rFonts w:ascii="Calibri" w:eastAsia="Calibri" w:hAnsi="Calibri" w:cs="Calibri"/>
              </w:rPr>
              <w:t xml:space="preserve"> </w:t>
            </w:r>
            <w:r w:rsidR="00101034" w:rsidRPr="00101034">
              <w:rPr>
                <w:rFonts w:ascii="Calibri" w:eastAsia="Calibri" w:hAnsi="Calibri" w:cs="Calibri"/>
              </w:rPr>
              <w:t>contract performance on behalf of FSSA will be built on an extremely solid corporate financial foundation.</w:t>
            </w:r>
          </w:p>
          <w:p w14:paraId="0D299E2A" w14:textId="77777777" w:rsidR="00101034" w:rsidRPr="00101034" w:rsidRDefault="00101034" w:rsidP="00101034">
            <w:pPr>
              <w:rPr>
                <w:rFonts w:ascii="Calibri" w:eastAsia="Calibri" w:hAnsi="Calibri" w:cs="Calibri"/>
              </w:rPr>
            </w:pPr>
          </w:p>
          <w:p w14:paraId="10A5688F" w14:textId="6BF12C45" w:rsidR="00101034" w:rsidRPr="00101034" w:rsidRDefault="00101034" w:rsidP="008F155E">
            <w:pPr>
              <w:keepLines/>
              <w:rPr>
                <w:rFonts w:ascii="Calibri" w:eastAsia="Calibri" w:hAnsi="Calibri" w:cs="Calibri"/>
              </w:rPr>
            </w:pPr>
            <w:r w:rsidRPr="00101034">
              <w:rPr>
                <w:rFonts w:ascii="Calibri" w:eastAsia="Calibri" w:hAnsi="Calibri" w:cs="Calibri"/>
              </w:rPr>
              <w:t>In addition to the products, services, technologies</w:t>
            </w:r>
            <w:r w:rsidR="00CF486B">
              <w:rPr>
                <w:rFonts w:ascii="Calibri" w:eastAsia="Calibri" w:hAnsi="Calibri" w:cs="Calibri"/>
              </w:rPr>
              <w:t>,</w:t>
            </w:r>
            <w:r w:rsidRPr="00101034">
              <w:rPr>
                <w:rFonts w:ascii="Calibri" w:eastAsia="Calibri" w:hAnsi="Calibri" w:cs="Calibri"/>
              </w:rPr>
              <w:t xml:space="preserve"> and capabilities we can offer, our position gives us the financial stability to engage in the long-term partnership the State is seeking. As an independent subsidiary, Optum possesses the organizational autonomy to respond to the needs of our clients</w:t>
            </w:r>
            <w:r w:rsidR="008F6465" w:rsidRPr="00101034">
              <w:rPr>
                <w:rFonts w:ascii="Calibri" w:eastAsia="Calibri" w:hAnsi="Calibri" w:cs="Calibri"/>
              </w:rPr>
              <w:t xml:space="preserve"> quickly and directly</w:t>
            </w:r>
            <w:r w:rsidRPr="00101034">
              <w:rPr>
                <w:rFonts w:ascii="Calibri" w:eastAsia="Calibri" w:hAnsi="Calibri" w:cs="Calibri"/>
              </w:rPr>
              <w:t>.</w:t>
            </w:r>
          </w:p>
          <w:p w14:paraId="34A8EB60" w14:textId="77777777" w:rsidR="00101034" w:rsidRPr="00101034" w:rsidRDefault="00101034" w:rsidP="00101034">
            <w:pPr>
              <w:rPr>
                <w:rFonts w:ascii="Calibri" w:eastAsia="Calibri" w:hAnsi="Calibri" w:cs="Calibri"/>
              </w:rPr>
            </w:pPr>
          </w:p>
          <w:p w14:paraId="0BA8A506" w14:textId="1E3C30CE" w:rsidR="00C67A18" w:rsidRDefault="00147639" w:rsidP="00101034">
            <w:pPr>
              <w:rPr>
                <w:rFonts w:ascii="Calibri" w:eastAsia="Calibri" w:hAnsi="Calibri" w:cs="Calibri"/>
              </w:rPr>
            </w:pPr>
            <w:r>
              <w:rPr>
                <w:rFonts w:ascii="Calibri" w:eastAsia="Calibri" w:hAnsi="Calibri" w:cs="Calibri"/>
              </w:rPr>
              <w:t xml:space="preserve">We have provided a copy of </w:t>
            </w:r>
            <w:r w:rsidR="008F6465">
              <w:rPr>
                <w:rFonts w:ascii="Calibri" w:eastAsia="Calibri" w:hAnsi="Calibri" w:cs="Calibri"/>
              </w:rPr>
              <w:t xml:space="preserve">the UnitedHealth Group </w:t>
            </w:r>
            <w:r>
              <w:rPr>
                <w:rFonts w:ascii="Calibri" w:eastAsia="Calibri" w:hAnsi="Calibri" w:cs="Calibri"/>
              </w:rPr>
              <w:t>audited financial statements for the fiscal years ending</w:t>
            </w:r>
            <w:r w:rsidR="00C67A18">
              <w:rPr>
                <w:rFonts w:ascii="Calibri" w:eastAsia="Calibri" w:hAnsi="Calibri" w:cs="Calibri"/>
              </w:rPr>
              <w:t>:</w:t>
            </w:r>
            <w:r>
              <w:rPr>
                <w:rFonts w:ascii="Calibri" w:eastAsia="Calibri" w:hAnsi="Calibri" w:cs="Calibri"/>
              </w:rPr>
              <w:t xml:space="preserve"> </w:t>
            </w:r>
          </w:p>
          <w:p w14:paraId="64568A97" w14:textId="434B942D" w:rsidR="00E97E9D" w:rsidRDefault="00147639" w:rsidP="00E97E9D">
            <w:pPr>
              <w:pStyle w:val="ListParagraph"/>
              <w:numPr>
                <w:ilvl w:val="0"/>
                <w:numId w:val="18"/>
              </w:numPr>
              <w:rPr>
                <w:rFonts w:ascii="Calibri" w:eastAsia="Calibri" w:hAnsi="Calibri" w:cs="Calibri"/>
              </w:rPr>
            </w:pPr>
            <w:r w:rsidRPr="00723CBE">
              <w:rPr>
                <w:rFonts w:ascii="Calibri" w:eastAsia="Calibri" w:hAnsi="Calibri" w:cs="Calibri"/>
              </w:rPr>
              <w:t>December 31, 202</w:t>
            </w:r>
            <w:r w:rsidR="00C63F6B" w:rsidRPr="00723CBE">
              <w:rPr>
                <w:rFonts w:ascii="Calibri" w:eastAsia="Calibri" w:hAnsi="Calibri" w:cs="Calibri"/>
              </w:rPr>
              <w:t>2</w:t>
            </w:r>
            <w:r w:rsidR="00E97E9D">
              <w:rPr>
                <w:rFonts w:ascii="Calibri" w:eastAsia="Calibri" w:hAnsi="Calibri" w:cs="Calibri"/>
              </w:rPr>
              <w:t xml:space="preserve">: </w:t>
            </w:r>
            <w:r w:rsidR="0039282B">
              <w:rPr>
                <w:rFonts w:ascii="Calibri" w:eastAsia="Calibri" w:hAnsi="Calibri" w:cs="Calibri"/>
                <w:b/>
                <w:bCs/>
              </w:rPr>
              <w:t>Appendix</w:t>
            </w:r>
            <w:r w:rsidR="00E97E9D" w:rsidRPr="003E6E95">
              <w:rPr>
                <w:rFonts w:ascii="Calibri" w:eastAsia="Calibri" w:hAnsi="Calibri" w:cs="Calibri"/>
                <w:b/>
                <w:bCs/>
              </w:rPr>
              <w:t>_2.3.4 UHG 10-K_2022</w:t>
            </w:r>
          </w:p>
          <w:p w14:paraId="4D8CF8D5" w14:textId="6A7CB6AA" w:rsidR="00C67A18" w:rsidRPr="00723CBE" w:rsidRDefault="00C63F6B" w:rsidP="00723CBE">
            <w:pPr>
              <w:pStyle w:val="ListParagraph"/>
              <w:numPr>
                <w:ilvl w:val="0"/>
                <w:numId w:val="18"/>
              </w:numPr>
              <w:rPr>
                <w:rFonts w:ascii="Calibri" w:eastAsia="Calibri" w:hAnsi="Calibri" w:cs="Calibri"/>
              </w:rPr>
            </w:pPr>
            <w:r w:rsidRPr="00723CBE">
              <w:rPr>
                <w:rFonts w:ascii="Calibri" w:eastAsia="Calibri" w:hAnsi="Calibri" w:cs="Calibri"/>
              </w:rPr>
              <w:t>December 31, 2023</w:t>
            </w:r>
            <w:r w:rsidR="00E97E9D">
              <w:rPr>
                <w:rFonts w:ascii="Calibri" w:eastAsia="Calibri" w:hAnsi="Calibri" w:cs="Calibri"/>
              </w:rPr>
              <w:t>:</w:t>
            </w:r>
            <w:r w:rsidRPr="00723CBE">
              <w:rPr>
                <w:rFonts w:ascii="Calibri" w:eastAsia="Calibri" w:hAnsi="Calibri" w:cs="Calibri"/>
              </w:rPr>
              <w:t xml:space="preserve"> </w:t>
            </w:r>
            <w:r w:rsidR="0039282B">
              <w:rPr>
                <w:rFonts w:ascii="Calibri" w:eastAsia="Calibri" w:hAnsi="Calibri" w:cs="Calibri"/>
                <w:b/>
                <w:bCs/>
              </w:rPr>
              <w:t>Appendix</w:t>
            </w:r>
            <w:r w:rsidR="00AB7FB9" w:rsidRPr="00723CBE">
              <w:rPr>
                <w:rFonts w:ascii="Calibri" w:eastAsia="Calibri" w:hAnsi="Calibri" w:cs="Calibri"/>
                <w:b/>
                <w:bCs/>
              </w:rPr>
              <w:t>_2.3.4_UNH-Q4-2023-Form-10-K</w:t>
            </w:r>
            <w:r w:rsidR="008F155E" w:rsidRPr="00723CBE">
              <w:rPr>
                <w:rFonts w:ascii="Calibri" w:eastAsia="Calibri" w:hAnsi="Calibri" w:cs="Calibri"/>
              </w:rPr>
              <w:t xml:space="preserve"> </w:t>
            </w:r>
          </w:p>
          <w:p w14:paraId="56D9E450" w14:textId="77777777" w:rsidR="00E97E9D" w:rsidRDefault="00E97E9D" w:rsidP="00101034">
            <w:pPr>
              <w:rPr>
                <w:rFonts w:ascii="Calibri" w:eastAsia="Calibri" w:hAnsi="Calibri" w:cs="Calibri"/>
              </w:rPr>
            </w:pPr>
          </w:p>
          <w:p w14:paraId="4F5A88E8" w14:textId="2E920EB0" w:rsidR="00101034" w:rsidRPr="00101034" w:rsidRDefault="00101034" w:rsidP="00101034">
            <w:pPr>
              <w:rPr>
                <w:rFonts w:ascii="Calibri" w:eastAsia="Calibri" w:hAnsi="Calibri" w:cs="Calibri"/>
              </w:rPr>
            </w:pPr>
            <w:r w:rsidRPr="00101034">
              <w:rPr>
                <w:rFonts w:ascii="Calibri" w:eastAsia="Calibri" w:hAnsi="Calibri" w:cs="Calibri"/>
              </w:rPr>
              <w:t xml:space="preserve">Audited financial statements include an audit opinion from </w:t>
            </w:r>
            <w:r w:rsidR="002021EB">
              <w:rPr>
                <w:rFonts w:ascii="Calibri" w:eastAsia="Calibri" w:hAnsi="Calibri" w:cs="Calibri"/>
              </w:rPr>
              <w:t>our</w:t>
            </w:r>
            <w:r w:rsidR="002021EB" w:rsidRPr="00101034">
              <w:rPr>
                <w:rFonts w:ascii="Calibri" w:eastAsia="Calibri" w:hAnsi="Calibri" w:cs="Calibri"/>
              </w:rPr>
              <w:t xml:space="preserve"> </w:t>
            </w:r>
            <w:r w:rsidRPr="00101034">
              <w:rPr>
                <w:rFonts w:ascii="Calibri" w:eastAsia="Calibri" w:hAnsi="Calibri" w:cs="Calibri"/>
              </w:rPr>
              <w:t>external auditors, Deloitte &amp; Touche, LLP. The audit statement does not include an Adverse Opinion or a Disclaimer of Opinion.</w:t>
            </w:r>
          </w:p>
          <w:p w14:paraId="5F430D9D" w14:textId="77777777" w:rsidR="00101034" w:rsidRPr="00101034" w:rsidRDefault="00101034" w:rsidP="00101034">
            <w:pPr>
              <w:rPr>
                <w:rFonts w:ascii="Calibri" w:eastAsia="Calibri" w:hAnsi="Calibri" w:cs="Calibri"/>
              </w:rPr>
            </w:pPr>
          </w:p>
          <w:p w14:paraId="604BC90B" w14:textId="202E6AA0" w:rsidR="00D87F67" w:rsidRDefault="00101034">
            <w:pPr>
              <w:rPr>
                <w:rFonts w:ascii="Calibri" w:eastAsia="Calibri" w:hAnsi="Calibri" w:cs="Calibri"/>
              </w:rPr>
            </w:pPr>
            <w:r w:rsidRPr="00101034">
              <w:rPr>
                <w:rFonts w:ascii="Calibri" w:eastAsia="Calibri" w:hAnsi="Calibri" w:cs="Calibri"/>
              </w:rPr>
              <w:t xml:space="preserve">The </w:t>
            </w:r>
            <w:r w:rsidR="00C63F6B">
              <w:rPr>
                <w:rFonts w:ascii="Calibri" w:eastAsia="Calibri" w:hAnsi="Calibri" w:cs="Calibri"/>
              </w:rPr>
              <w:t>Respondent</w:t>
            </w:r>
            <w:r w:rsidRPr="00101034">
              <w:rPr>
                <w:rFonts w:ascii="Calibri" w:eastAsia="Calibri" w:hAnsi="Calibri" w:cs="Calibri"/>
              </w:rPr>
              <w:t>, Optum Government Solutions, Inc. is a privately held, but wholly owned subsidiary of Optum</w:t>
            </w:r>
            <w:r w:rsidR="00681885">
              <w:rPr>
                <w:rFonts w:ascii="Calibri" w:eastAsia="Calibri" w:hAnsi="Calibri" w:cs="Calibri"/>
              </w:rPr>
              <w:t xml:space="preserve"> </w:t>
            </w:r>
            <w:r w:rsidRPr="00101034">
              <w:rPr>
                <w:rFonts w:ascii="Calibri" w:eastAsia="Calibri" w:hAnsi="Calibri" w:cs="Calibri"/>
              </w:rPr>
              <w:t>Insight, Inc. As such, Optum Government Solutions, Inc. does not have separate, independently</w:t>
            </w:r>
            <w:r w:rsidR="00681885">
              <w:rPr>
                <w:rFonts w:ascii="Calibri" w:eastAsia="Calibri" w:hAnsi="Calibri" w:cs="Calibri"/>
              </w:rPr>
              <w:t xml:space="preserve"> </w:t>
            </w:r>
            <w:r w:rsidRPr="00101034">
              <w:rPr>
                <w:rFonts w:ascii="Calibri" w:eastAsia="Calibri" w:hAnsi="Calibri" w:cs="Calibri"/>
              </w:rPr>
              <w:t>audited, public financial statements; however, its financial information is included in the consolidated annual revenue for the Optum</w:t>
            </w:r>
            <w:r w:rsidR="00BC42AE">
              <w:rPr>
                <w:rFonts w:ascii="Calibri" w:eastAsia="Calibri" w:hAnsi="Calibri" w:cs="Calibri"/>
              </w:rPr>
              <w:t xml:space="preserve"> </w:t>
            </w:r>
            <w:r w:rsidRPr="00101034">
              <w:rPr>
                <w:rFonts w:ascii="Calibri" w:eastAsia="Calibri" w:hAnsi="Calibri" w:cs="Calibri"/>
              </w:rPr>
              <w:t>Insight business segment, where the latter revenue is reported separately in the publicly available, audited financial statements of the ultimate parent company, UnitedHealth Group, Incorporated.</w:t>
            </w:r>
          </w:p>
        </w:tc>
      </w:tr>
    </w:tbl>
    <w:p w14:paraId="604BC90D" w14:textId="77777777" w:rsidR="00D87F67" w:rsidRDefault="00D87F67">
      <w:pPr>
        <w:rPr>
          <w:rFonts w:ascii="Calibri" w:eastAsia="Calibri" w:hAnsi="Calibri" w:cs="Calibri"/>
        </w:rPr>
      </w:pPr>
    </w:p>
    <w:p w14:paraId="604BC90E" w14:textId="78499426" w:rsidR="00D87F67" w:rsidRDefault="001D57D1">
      <w:pPr>
        <w:widowControl/>
        <w:numPr>
          <w:ilvl w:val="2"/>
          <w:numId w:val="4"/>
        </w:numPr>
        <w:jc w:val="both"/>
        <w:rPr>
          <w:rFonts w:ascii="Calibri" w:eastAsia="Calibri" w:hAnsi="Calibri" w:cs="Calibri"/>
        </w:rPr>
      </w:pPr>
      <w:r>
        <w:rPr>
          <w:rFonts w:ascii="Calibri" w:eastAsia="Calibri" w:hAnsi="Calibri" w:cs="Calibri"/>
          <w:b/>
        </w:rPr>
        <w:lastRenderedPageBreak/>
        <w:t xml:space="preserve">Integrity of Company Structure and Financial Reporting </w:t>
      </w:r>
      <w:r>
        <w:rPr>
          <w:rFonts w:ascii="Calibri" w:eastAsia="Calibri" w:hAnsi="Calibri" w:cs="Calibri"/>
        </w:rPr>
        <w:t>- This section must include a statement indicating that the CEO and/or CFO, of the responding entity/organization, has taken personal responsibility for the thoroughness and correctness of any/all financial information supplied with this proposal.</w:t>
      </w:r>
      <w:r w:rsidR="008F155E">
        <w:rPr>
          <w:rFonts w:ascii="Calibri" w:eastAsia="Calibri" w:hAnsi="Calibri" w:cs="Calibri"/>
        </w:rPr>
        <w:t xml:space="preserve"> </w:t>
      </w:r>
      <w:r>
        <w:rPr>
          <w:rFonts w:ascii="Calibri" w:eastAsia="Calibri" w:hAnsi="Calibri" w:cs="Calibri"/>
        </w:rPr>
        <w:t>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w:t>
      </w:r>
      <w:r w:rsidR="008F155E">
        <w:rPr>
          <w:rFonts w:ascii="Calibri" w:eastAsia="Calibri" w:hAnsi="Calibri" w:cs="Calibri"/>
        </w:rPr>
        <w:t xml:space="preserve"> </w:t>
      </w:r>
      <w:r>
        <w:rPr>
          <w:rFonts w:ascii="Calibri" w:eastAsia="Calibri" w:hAnsi="Calibri" w:cs="Calibri"/>
        </w:rPr>
        <w:t>The State will consider the information offered in this section to determine the responsibility of the Respondent under IC 5-22-16-1(d).</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10" w14:textId="77777777">
        <w:tc>
          <w:tcPr>
            <w:tcW w:w="8630" w:type="dxa"/>
            <w:shd w:val="clear" w:color="auto" w:fill="FFFF99"/>
          </w:tcPr>
          <w:p w14:paraId="604BC90F" w14:textId="249BBEDD" w:rsidR="00D87F67" w:rsidRPr="009101E1" w:rsidRDefault="00DC4D20" w:rsidP="009101E1">
            <w:pPr>
              <w:pStyle w:val="pf0"/>
              <w:rPr>
                <w:rFonts w:ascii="Calibri" w:eastAsia="Calibri" w:hAnsi="Calibri" w:cs="Calibri"/>
                <w:snapToGrid w:val="0"/>
              </w:rPr>
            </w:pPr>
            <w:r>
              <w:rPr>
                <w:rFonts w:ascii="Calibri" w:eastAsia="Calibri" w:hAnsi="Calibri" w:cs="Calibri"/>
              </w:rPr>
              <w:t>P</w:t>
            </w:r>
            <w:r w:rsidRPr="00DC4D20">
              <w:rPr>
                <w:rFonts w:ascii="Calibri" w:eastAsia="Calibri" w:hAnsi="Calibri" w:cs="Calibri"/>
                <w:snapToGrid w:val="0"/>
              </w:rPr>
              <w:t xml:space="preserve">lease see the signed statement from </w:t>
            </w:r>
            <w:r w:rsidR="00AA4C03">
              <w:rPr>
                <w:rFonts w:ascii="Calibri" w:eastAsia="Calibri" w:hAnsi="Calibri" w:cs="Calibri"/>
                <w:snapToGrid w:val="0"/>
              </w:rPr>
              <w:t xml:space="preserve">the </w:t>
            </w:r>
            <w:r w:rsidRPr="00DC4D20">
              <w:rPr>
                <w:rFonts w:ascii="Calibri" w:eastAsia="Calibri" w:hAnsi="Calibri" w:cs="Calibri"/>
                <w:snapToGrid w:val="0"/>
              </w:rPr>
              <w:t xml:space="preserve">Optum </w:t>
            </w:r>
            <w:r w:rsidR="00E32E96">
              <w:rPr>
                <w:rFonts w:ascii="Calibri" w:eastAsia="Calibri" w:hAnsi="Calibri" w:cs="Calibri"/>
                <w:snapToGrid w:val="0"/>
              </w:rPr>
              <w:t xml:space="preserve">CFO </w:t>
            </w:r>
            <w:r w:rsidRPr="00DC4D20">
              <w:rPr>
                <w:rFonts w:ascii="Calibri" w:eastAsia="Calibri" w:hAnsi="Calibri" w:cs="Calibri"/>
                <w:snapToGrid w:val="0"/>
              </w:rPr>
              <w:t xml:space="preserve">attached as </w:t>
            </w:r>
            <w:r w:rsidR="0039282B">
              <w:rPr>
                <w:rFonts w:ascii="Calibri" w:eastAsia="Calibri" w:hAnsi="Calibri" w:cs="Calibri"/>
                <w:b/>
                <w:bCs/>
                <w:snapToGrid w:val="0"/>
              </w:rPr>
              <w:t>Appendix</w:t>
            </w:r>
            <w:r w:rsidR="00B856EC" w:rsidRPr="008F155E">
              <w:rPr>
                <w:rFonts w:ascii="Calibri" w:eastAsia="Calibri" w:hAnsi="Calibri" w:cs="Calibri"/>
                <w:b/>
                <w:bCs/>
                <w:snapToGrid w:val="0"/>
              </w:rPr>
              <w:t>_2.3.5_Integrity of Company Structure and Fin. Report_Stmnt</w:t>
            </w:r>
            <w:r>
              <w:rPr>
                <w:rFonts w:ascii="Calibri" w:eastAsia="Calibri" w:hAnsi="Calibri" w:cs="Calibri"/>
                <w:snapToGrid w:val="0"/>
              </w:rPr>
              <w:t>.</w:t>
            </w:r>
          </w:p>
        </w:tc>
      </w:tr>
    </w:tbl>
    <w:p w14:paraId="604BC911" w14:textId="77777777" w:rsidR="00D87F67" w:rsidRDefault="00D87F67">
      <w:pPr>
        <w:rPr>
          <w:rFonts w:ascii="Calibri" w:eastAsia="Calibri" w:hAnsi="Calibri" w:cs="Calibri"/>
        </w:rPr>
      </w:pPr>
    </w:p>
    <w:p w14:paraId="604BC912" w14:textId="3CED57A5" w:rsidR="00D87F67" w:rsidRDefault="001D57D1">
      <w:pPr>
        <w:widowControl/>
        <w:numPr>
          <w:ilvl w:val="2"/>
          <w:numId w:val="4"/>
        </w:numPr>
        <w:rPr>
          <w:rFonts w:ascii="Calibri" w:eastAsia="Calibri" w:hAnsi="Calibri" w:cs="Calibri"/>
        </w:rPr>
      </w:pPr>
      <w:r>
        <w:rPr>
          <w:rFonts w:ascii="Calibri" w:eastAsia="Calibri" w:hAnsi="Calibri" w:cs="Calibri"/>
          <w:b/>
        </w:rPr>
        <w:t xml:space="preserve">Contract Terms/Clauses </w:t>
      </w:r>
      <w:r>
        <w:rPr>
          <w:rFonts w:ascii="Calibri" w:eastAsia="Calibri" w:hAnsi="Calibri" w:cs="Calibri"/>
        </w:rPr>
        <w:t>- Please provide the requested information in RFP Section 2.3.6.</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14" w14:textId="77777777">
        <w:tc>
          <w:tcPr>
            <w:tcW w:w="8630" w:type="dxa"/>
            <w:shd w:val="clear" w:color="auto" w:fill="FFFF99"/>
          </w:tcPr>
          <w:p w14:paraId="0E9FD928" w14:textId="04806B31" w:rsidR="00A92CD5" w:rsidRDefault="00A66DDD" w:rsidP="00A92CD5">
            <w:pPr>
              <w:rPr>
                <w:rFonts w:ascii="Calibri" w:eastAsia="Calibri" w:hAnsi="Calibri" w:cs="Calibri"/>
              </w:rPr>
            </w:pPr>
            <w:r>
              <w:rPr>
                <w:rFonts w:ascii="Calibri" w:eastAsia="Calibri" w:hAnsi="Calibri" w:cs="Calibri"/>
              </w:rPr>
              <w:t xml:space="preserve">Optum </w:t>
            </w:r>
            <w:r w:rsidR="00FF6AFF">
              <w:rPr>
                <w:rFonts w:ascii="Calibri" w:eastAsia="Calibri" w:hAnsi="Calibri" w:cs="Calibri"/>
              </w:rPr>
              <w:t xml:space="preserve">accepts </w:t>
            </w:r>
            <w:r w:rsidR="00AF71B0">
              <w:rPr>
                <w:rFonts w:ascii="Calibri" w:eastAsia="Calibri" w:hAnsi="Calibri" w:cs="Calibri"/>
              </w:rPr>
              <w:t>all</w:t>
            </w:r>
            <w:r w:rsidR="00FF6AFF">
              <w:rPr>
                <w:rFonts w:ascii="Calibri" w:eastAsia="Calibri" w:hAnsi="Calibri" w:cs="Calibri"/>
              </w:rPr>
              <w:t xml:space="preserve"> the mandatory </w:t>
            </w:r>
            <w:r w:rsidR="00B256A4">
              <w:rPr>
                <w:rFonts w:ascii="Calibri" w:eastAsia="Calibri" w:hAnsi="Calibri" w:cs="Calibri"/>
              </w:rPr>
              <w:t xml:space="preserve">contract </w:t>
            </w:r>
            <w:r w:rsidR="00FF6AFF">
              <w:rPr>
                <w:rFonts w:ascii="Calibri" w:eastAsia="Calibri" w:hAnsi="Calibri" w:cs="Calibri"/>
              </w:rPr>
              <w:t xml:space="preserve">terms </w:t>
            </w:r>
            <w:r w:rsidR="00B256A4">
              <w:rPr>
                <w:rFonts w:ascii="Calibri" w:eastAsia="Calibri" w:hAnsi="Calibri" w:cs="Calibri"/>
              </w:rPr>
              <w:t>found in Section 2.3.6 of the RFP</w:t>
            </w:r>
            <w:r w:rsidR="0025367C">
              <w:rPr>
                <w:rFonts w:ascii="Calibri" w:eastAsia="Calibri" w:hAnsi="Calibri" w:cs="Calibri"/>
              </w:rPr>
              <w:t xml:space="preserve"> as being part of the eventual contract between FSSA and Optum</w:t>
            </w:r>
            <w:r w:rsidR="00A92CD5">
              <w:rPr>
                <w:rFonts w:ascii="Calibri" w:eastAsia="Calibri" w:hAnsi="Calibri" w:cs="Calibri"/>
              </w:rPr>
              <w:t xml:space="preserve"> for the EDW scope of work</w:t>
            </w:r>
            <w:r w:rsidR="00852AAE">
              <w:rPr>
                <w:rFonts w:ascii="Calibri" w:eastAsia="Calibri" w:hAnsi="Calibri" w:cs="Calibri"/>
              </w:rPr>
              <w:t xml:space="preserve"> and has so indicated in Attachment J</w:t>
            </w:r>
            <w:r w:rsidR="00A92CD5">
              <w:rPr>
                <w:rFonts w:ascii="Calibri" w:eastAsia="Calibri" w:hAnsi="Calibri" w:cs="Calibri"/>
              </w:rPr>
              <w:t>.</w:t>
            </w:r>
            <w:r w:rsidR="008F155E">
              <w:rPr>
                <w:rFonts w:ascii="Calibri" w:eastAsia="Calibri" w:hAnsi="Calibri" w:cs="Calibri"/>
              </w:rPr>
              <w:t xml:space="preserve"> </w:t>
            </w:r>
            <w:r w:rsidR="00A92CD5">
              <w:rPr>
                <w:rFonts w:ascii="Calibri" w:eastAsia="Calibri" w:hAnsi="Calibri" w:cs="Calibri"/>
              </w:rPr>
              <w:t>These mandatory contract terms consist of the following:</w:t>
            </w:r>
          </w:p>
          <w:p w14:paraId="12ADBB77" w14:textId="77777777" w:rsidR="00BA141B" w:rsidRPr="00A92CD5" w:rsidRDefault="00BA141B" w:rsidP="00A92CD5">
            <w:pPr>
              <w:rPr>
                <w:rFonts w:ascii="Calibri" w:eastAsia="Calibri" w:hAnsi="Calibri" w:cs="Calibri"/>
              </w:rPr>
            </w:pPr>
          </w:p>
          <w:p w14:paraId="255A9A0A" w14:textId="275D33EF" w:rsidR="00A92CD5" w:rsidRDefault="00030FC5" w:rsidP="00030FC5">
            <w:pPr>
              <w:pStyle w:val="Default"/>
              <w:ind w:left="420"/>
              <w:rPr>
                <w:sz w:val="23"/>
                <w:szCs w:val="23"/>
              </w:rPr>
            </w:pPr>
            <w:r>
              <w:rPr>
                <w:sz w:val="23"/>
                <w:szCs w:val="23"/>
              </w:rPr>
              <w:t xml:space="preserve">● </w:t>
            </w:r>
            <w:r w:rsidR="00A92CD5">
              <w:rPr>
                <w:sz w:val="23"/>
                <w:szCs w:val="23"/>
              </w:rPr>
              <w:t xml:space="preserve">Authority to Bind Contractor </w:t>
            </w:r>
          </w:p>
          <w:p w14:paraId="1FD4488D" w14:textId="77777777" w:rsidR="00A92CD5" w:rsidRDefault="00A92CD5" w:rsidP="00A92CD5">
            <w:pPr>
              <w:pStyle w:val="Default"/>
              <w:ind w:left="780" w:hanging="360"/>
              <w:rPr>
                <w:sz w:val="23"/>
                <w:szCs w:val="23"/>
              </w:rPr>
            </w:pPr>
            <w:r>
              <w:rPr>
                <w:sz w:val="23"/>
                <w:szCs w:val="23"/>
              </w:rPr>
              <w:t xml:space="preserve">● Compliance with Laws </w:t>
            </w:r>
          </w:p>
          <w:p w14:paraId="2DF017AD" w14:textId="77777777" w:rsidR="00A92CD5" w:rsidRDefault="00A92CD5" w:rsidP="00A92CD5">
            <w:pPr>
              <w:pStyle w:val="Default"/>
              <w:ind w:left="780" w:hanging="360"/>
              <w:rPr>
                <w:sz w:val="23"/>
                <w:szCs w:val="23"/>
              </w:rPr>
            </w:pPr>
            <w:r>
              <w:rPr>
                <w:sz w:val="23"/>
                <w:szCs w:val="23"/>
              </w:rPr>
              <w:t xml:space="preserve">● Drug-Free Workplace Certification </w:t>
            </w:r>
          </w:p>
          <w:p w14:paraId="6EC90224" w14:textId="77777777" w:rsidR="00A92CD5" w:rsidRDefault="00A92CD5" w:rsidP="00A92CD5">
            <w:pPr>
              <w:pStyle w:val="Default"/>
              <w:ind w:left="780" w:hanging="360"/>
              <w:rPr>
                <w:sz w:val="23"/>
                <w:szCs w:val="23"/>
              </w:rPr>
            </w:pPr>
            <w:r>
              <w:rPr>
                <w:sz w:val="23"/>
                <w:szCs w:val="23"/>
              </w:rPr>
              <w:t xml:space="preserve">● Employment Eligibility Verification (E-Verify) </w:t>
            </w:r>
          </w:p>
          <w:p w14:paraId="3064050F" w14:textId="77777777" w:rsidR="00A92CD5" w:rsidRDefault="00A92CD5" w:rsidP="00A92CD5">
            <w:pPr>
              <w:pStyle w:val="Default"/>
              <w:ind w:left="780" w:hanging="360"/>
              <w:rPr>
                <w:sz w:val="23"/>
                <w:szCs w:val="23"/>
              </w:rPr>
            </w:pPr>
            <w:r>
              <w:rPr>
                <w:sz w:val="23"/>
                <w:szCs w:val="23"/>
              </w:rPr>
              <w:t xml:space="preserve">● Funding Cancellation </w:t>
            </w:r>
          </w:p>
          <w:p w14:paraId="0822CC2C" w14:textId="77777777" w:rsidR="00A92CD5" w:rsidRDefault="00A92CD5" w:rsidP="00A92CD5">
            <w:pPr>
              <w:pStyle w:val="Default"/>
              <w:ind w:left="780" w:hanging="360"/>
              <w:rPr>
                <w:sz w:val="23"/>
                <w:szCs w:val="23"/>
              </w:rPr>
            </w:pPr>
            <w:r>
              <w:rPr>
                <w:sz w:val="23"/>
                <w:szCs w:val="23"/>
              </w:rPr>
              <w:t xml:space="preserve">● Governing Law </w:t>
            </w:r>
          </w:p>
          <w:p w14:paraId="39FF5E8B" w14:textId="77777777" w:rsidR="00A92CD5" w:rsidRDefault="00A92CD5" w:rsidP="00A92CD5">
            <w:pPr>
              <w:pStyle w:val="Default"/>
              <w:ind w:left="780" w:hanging="360"/>
              <w:rPr>
                <w:sz w:val="23"/>
                <w:szCs w:val="23"/>
              </w:rPr>
            </w:pPr>
            <w:r>
              <w:rPr>
                <w:sz w:val="23"/>
                <w:szCs w:val="23"/>
              </w:rPr>
              <w:t xml:space="preserve">● Indemnification </w:t>
            </w:r>
          </w:p>
          <w:p w14:paraId="14DADAEF" w14:textId="77777777" w:rsidR="00A92CD5" w:rsidRDefault="00A92CD5" w:rsidP="00A92CD5">
            <w:pPr>
              <w:pStyle w:val="Default"/>
              <w:ind w:left="780" w:hanging="360"/>
              <w:rPr>
                <w:sz w:val="23"/>
                <w:szCs w:val="23"/>
              </w:rPr>
            </w:pPr>
            <w:r>
              <w:rPr>
                <w:sz w:val="23"/>
                <w:szCs w:val="23"/>
              </w:rPr>
              <w:t xml:space="preserve">● Information Technology Enterprise Architecture Requirements </w:t>
            </w:r>
          </w:p>
          <w:p w14:paraId="2B0DAD89" w14:textId="77777777" w:rsidR="00A92CD5" w:rsidRDefault="00A92CD5" w:rsidP="00A92CD5">
            <w:pPr>
              <w:pStyle w:val="Default"/>
              <w:ind w:left="780" w:hanging="360"/>
              <w:rPr>
                <w:sz w:val="23"/>
                <w:szCs w:val="23"/>
              </w:rPr>
            </w:pPr>
            <w:r>
              <w:rPr>
                <w:sz w:val="23"/>
                <w:szCs w:val="23"/>
              </w:rPr>
              <w:t xml:space="preserve">● Nondiscrimination Clause </w:t>
            </w:r>
          </w:p>
          <w:p w14:paraId="46C728C7" w14:textId="77777777" w:rsidR="00A92CD5" w:rsidRDefault="00A92CD5" w:rsidP="00A92CD5">
            <w:pPr>
              <w:pStyle w:val="Default"/>
              <w:ind w:left="780" w:hanging="360"/>
              <w:rPr>
                <w:sz w:val="23"/>
                <w:szCs w:val="23"/>
              </w:rPr>
            </w:pPr>
            <w:r>
              <w:rPr>
                <w:sz w:val="23"/>
                <w:szCs w:val="23"/>
              </w:rPr>
              <w:t xml:space="preserve">● Penalties/Interest/Attorney’s Fees </w:t>
            </w:r>
          </w:p>
          <w:p w14:paraId="6174231F" w14:textId="77777777" w:rsidR="00A92CD5" w:rsidRDefault="00A92CD5" w:rsidP="00A92CD5">
            <w:pPr>
              <w:pStyle w:val="Default"/>
              <w:ind w:left="780" w:hanging="360"/>
              <w:rPr>
                <w:sz w:val="23"/>
                <w:szCs w:val="23"/>
              </w:rPr>
            </w:pPr>
            <w:r>
              <w:rPr>
                <w:sz w:val="23"/>
                <w:szCs w:val="23"/>
              </w:rPr>
              <w:t xml:space="preserve">● Termination for Convenience </w:t>
            </w:r>
          </w:p>
          <w:p w14:paraId="3F744B61" w14:textId="77777777" w:rsidR="00A92CD5" w:rsidRDefault="00A92CD5" w:rsidP="00A92CD5">
            <w:pPr>
              <w:pStyle w:val="Default"/>
              <w:ind w:left="780" w:hanging="360"/>
              <w:rPr>
                <w:sz w:val="23"/>
                <w:szCs w:val="23"/>
              </w:rPr>
            </w:pPr>
            <w:r>
              <w:rPr>
                <w:sz w:val="23"/>
                <w:szCs w:val="23"/>
              </w:rPr>
              <w:t xml:space="preserve">● Non-Collusion and Acceptance </w:t>
            </w:r>
          </w:p>
          <w:p w14:paraId="2C029696" w14:textId="77777777" w:rsidR="00A92CD5" w:rsidRDefault="00A92CD5">
            <w:pPr>
              <w:rPr>
                <w:rFonts w:ascii="Calibri" w:eastAsia="Calibri" w:hAnsi="Calibri" w:cs="Calibri"/>
              </w:rPr>
            </w:pPr>
          </w:p>
          <w:p w14:paraId="604BC913" w14:textId="4503F2C2" w:rsidR="00D87F67" w:rsidRDefault="00852AAE">
            <w:pPr>
              <w:rPr>
                <w:rFonts w:ascii="Calibri" w:eastAsia="Calibri" w:hAnsi="Calibri" w:cs="Calibri"/>
              </w:rPr>
            </w:pPr>
            <w:r>
              <w:rPr>
                <w:rFonts w:ascii="Calibri" w:eastAsia="Calibri" w:hAnsi="Calibri" w:cs="Calibri"/>
              </w:rPr>
              <w:t xml:space="preserve">Consistent with Section 2.3.6 of the RFP, Optum has proposed </w:t>
            </w:r>
            <w:r w:rsidR="00FF76DB">
              <w:rPr>
                <w:rFonts w:ascii="Calibri" w:eastAsia="Calibri" w:hAnsi="Calibri" w:cs="Calibri"/>
              </w:rPr>
              <w:t>modifications to the non-mandatory terms</w:t>
            </w:r>
            <w:r w:rsidR="00F24A6E">
              <w:rPr>
                <w:rFonts w:ascii="Calibri" w:eastAsia="Calibri" w:hAnsi="Calibri" w:cs="Calibri"/>
              </w:rPr>
              <w:t xml:space="preserve"> found in </w:t>
            </w:r>
            <w:r w:rsidR="00696BA5">
              <w:rPr>
                <w:rFonts w:ascii="Calibri" w:eastAsia="Calibri" w:hAnsi="Calibri" w:cs="Calibri"/>
              </w:rPr>
              <w:t xml:space="preserve">Attachment B and </w:t>
            </w:r>
            <w:r w:rsidR="00CD4D3C">
              <w:rPr>
                <w:rFonts w:ascii="Calibri" w:eastAsia="Calibri" w:hAnsi="Calibri" w:cs="Calibri"/>
              </w:rPr>
              <w:t xml:space="preserve">Attachment </w:t>
            </w:r>
            <w:r w:rsidR="00696BA5">
              <w:rPr>
                <w:rFonts w:ascii="Calibri" w:eastAsia="Calibri" w:hAnsi="Calibri" w:cs="Calibri"/>
              </w:rPr>
              <w:t>B.</w:t>
            </w:r>
            <w:r w:rsidR="00FE3F1F">
              <w:rPr>
                <w:rFonts w:ascii="Calibri" w:eastAsia="Calibri" w:hAnsi="Calibri" w:cs="Calibri"/>
              </w:rPr>
              <w:t>2</w:t>
            </w:r>
            <w:r w:rsidR="00CD4D3C">
              <w:rPr>
                <w:rFonts w:ascii="Calibri" w:eastAsia="Calibri" w:hAnsi="Calibri" w:cs="Calibri"/>
              </w:rPr>
              <w:t xml:space="preserve">, the Additional Terms </w:t>
            </w:r>
            <w:r w:rsidR="00696BA5">
              <w:rPr>
                <w:rFonts w:ascii="Calibri" w:eastAsia="Calibri" w:hAnsi="Calibri" w:cs="Calibri"/>
              </w:rPr>
              <w:t>applicable</w:t>
            </w:r>
            <w:r w:rsidR="00CD4D3C">
              <w:rPr>
                <w:rFonts w:ascii="Calibri" w:eastAsia="Calibri" w:hAnsi="Calibri" w:cs="Calibri"/>
              </w:rPr>
              <w:t xml:space="preserve"> to Platform as a Service offerings</w:t>
            </w:r>
            <w:r w:rsidR="00696BA5">
              <w:rPr>
                <w:rFonts w:ascii="Calibri" w:eastAsia="Calibri" w:hAnsi="Calibri" w:cs="Calibri"/>
              </w:rPr>
              <w:t>.</w:t>
            </w:r>
            <w:r w:rsidR="008F155E">
              <w:rPr>
                <w:rFonts w:ascii="Calibri" w:eastAsia="Calibri" w:hAnsi="Calibri" w:cs="Calibri"/>
              </w:rPr>
              <w:t xml:space="preserve"> </w:t>
            </w:r>
            <w:r w:rsidR="00696BA5">
              <w:rPr>
                <w:rFonts w:ascii="Calibri" w:eastAsia="Calibri" w:hAnsi="Calibri" w:cs="Calibri"/>
              </w:rPr>
              <w:t xml:space="preserve">The modifications include </w:t>
            </w:r>
            <w:r w:rsidR="007C788E">
              <w:rPr>
                <w:rFonts w:ascii="Calibri" w:eastAsia="Calibri" w:hAnsi="Calibri" w:cs="Calibri"/>
              </w:rPr>
              <w:t>clarifications and supplemental terms</w:t>
            </w:r>
            <w:r w:rsidR="008F617C">
              <w:rPr>
                <w:rFonts w:ascii="Calibri" w:eastAsia="Calibri" w:hAnsi="Calibri" w:cs="Calibri"/>
              </w:rPr>
              <w:t xml:space="preserve"> to such non-mandatory term</w:t>
            </w:r>
            <w:r w:rsidR="0058376C">
              <w:rPr>
                <w:rFonts w:ascii="Calibri" w:eastAsia="Calibri" w:hAnsi="Calibri" w:cs="Calibri"/>
              </w:rPr>
              <w:t>s.</w:t>
            </w:r>
            <w:r w:rsidR="008F155E">
              <w:rPr>
                <w:rFonts w:ascii="Calibri" w:eastAsia="Calibri" w:hAnsi="Calibri" w:cs="Calibri"/>
              </w:rPr>
              <w:t xml:space="preserve"> </w:t>
            </w:r>
            <w:r w:rsidR="0058376C">
              <w:rPr>
                <w:rFonts w:ascii="Calibri" w:eastAsia="Calibri" w:hAnsi="Calibri" w:cs="Calibri"/>
              </w:rPr>
              <w:t xml:space="preserve">The specific </w:t>
            </w:r>
            <w:r w:rsidR="00845E1D">
              <w:rPr>
                <w:rFonts w:ascii="Calibri" w:eastAsia="Calibri" w:hAnsi="Calibri" w:cs="Calibri"/>
              </w:rPr>
              <w:t>alternative language</w:t>
            </w:r>
            <w:r w:rsidR="00F95D73">
              <w:rPr>
                <w:rFonts w:ascii="Calibri" w:eastAsia="Calibri" w:hAnsi="Calibri" w:cs="Calibri"/>
              </w:rPr>
              <w:t xml:space="preserve"> is set forth in </w:t>
            </w:r>
            <w:r w:rsidR="0039282B">
              <w:rPr>
                <w:rFonts w:ascii="Calibri" w:eastAsia="Calibri" w:hAnsi="Calibri" w:cs="Calibri"/>
                <w:b/>
                <w:bCs/>
              </w:rPr>
              <w:t>Appendix</w:t>
            </w:r>
            <w:r w:rsidR="005D5F5F" w:rsidRPr="008F155E">
              <w:rPr>
                <w:rFonts w:ascii="Calibri" w:eastAsia="Calibri" w:hAnsi="Calibri" w:cs="Calibri"/>
                <w:b/>
                <w:bCs/>
              </w:rPr>
              <w:t>_2.3.</w:t>
            </w:r>
            <w:r w:rsidR="00282AB6">
              <w:rPr>
                <w:rFonts w:ascii="Calibri" w:eastAsia="Calibri" w:hAnsi="Calibri" w:cs="Calibri"/>
                <w:b/>
                <w:bCs/>
              </w:rPr>
              <w:t>6</w:t>
            </w:r>
            <w:r w:rsidR="003F7345">
              <w:rPr>
                <w:rFonts w:ascii="Calibri" w:eastAsia="Calibri" w:hAnsi="Calibri" w:cs="Calibri"/>
                <w:b/>
                <w:bCs/>
              </w:rPr>
              <w:t>_</w:t>
            </w:r>
            <w:r w:rsidR="008C2AA6">
              <w:rPr>
                <w:rFonts w:ascii="Calibri" w:eastAsia="Calibri" w:hAnsi="Calibri" w:cs="Calibri"/>
                <w:b/>
                <w:bCs/>
              </w:rPr>
              <w:t xml:space="preserve">Alternative and Supplemental </w:t>
            </w:r>
            <w:r w:rsidR="003C2040">
              <w:rPr>
                <w:rFonts w:ascii="Calibri" w:eastAsia="Calibri" w:hAnsi="Calibri" w:cs="Calibri"/>
                <w:b/>
                <w:bCs/>
              </w:rPr>
              <w:t xml:space="preserve">Contract </w:t>
            </w:r>
            <w:r w:rsidR="008C2AA6">
              <w:rPr>
                <w:rFonts w:ascii="Calibri" w:eastAsia="Calibri" w:hAnsi="Calibri" w:cs="Calibri"/>
                <w:b/>
                <w:bCs/>
              </w:rPr>
              <w:t xml:space="preserve">Terms and Conditions </w:t>
            </w:r>
            <w:r w:rsidR="003C2040">
              <w:rPr>
                <w:rFonts w:ascii="Calibri" w:eastAsia="Calibri" w:hAnsi="Calibri" w:cs="Calibri"/>
                <w:b/>
                <w:bCs/>
              </w:rPr>
              <w:t xml:space="preserve">to </w:t>
            </w:r>
            <w:r w:rsidR="00586B95">
              <w:rPr>
                <w:rFonts w:ascii="Calibri" w:eastAsia="Calibri" w:hAnsi="Calibri" w:cs="Calibri"/>
                <w:b/>
                <w:bCs/>
              </w:rPr>
              <w:t>the Professional Services Contract Attachment B and</w:t>
            </w:r>
            <w:r w:rsidR="005D5F5F" w:rsidRPr="008F155E">
              <w:rPr>
                <w:rFonts w:ascii="Calibri" w:eastAsia="Calibri" w:hAnsi="Calibri" w:cs="Calibri"/>
                <w:b/>
                <w:bCs/>
              </w:rPr>
              <w:t xml:space="preserve"> Attachment B.2</w:t>
            </w:r>
            <w:r w:rsidR="00F95D73">
              <w:rPr>
                <w:rFonts w:ascii="Calibri" w:eastAsia="Calibri" w:hAnsi="Calibri" w:cs="Calibri"/>
                <w:b/>
              </w:rPr>
              <w:t xml:space="preserve"> </w:t>
            </w:r>
            <w:r w:rsidR="00F95D73">
              <w:rPr>
                <w:rFonts w:ascii="Calibri" w:eastAsia="Calibri" w:hAnsi="Calibri" w:cs="Calibri"/>
              </w:rPr>
              <w:t>to this Business Proposal</w:t>
            </w:r>
            <w:r w:rsidR="00586B95">
              <w:rPr>
                <w:rFonts w:ascii="Calibri" w:eastAsia="Calibri" w:hAnsi="Calibri" w:cs="Calibri"/>
              </w:rPr>
              <w:t>.</w:t>
            </w:r>
            <w:r w:rsidR="007544D9">
              <w:rPr>
                <w:rFonts w:ascii="Calibri" w:eastAsia="Calibri" w:hAnsi="Calibri" w:cs="Calibri"/>
              </w:rPr>
              <w:t xml:space="preserve"> </w:t>
            </w:r>
            <w:r w:rsidR="00586B95">
              <w:rPr>
                <w:rFonts w:ascii="Calibri" w:eastAsia="Calibri" w:hAnsi="Calibri" w:cs="Calibri"/>
              </w:rPr>
              <w:t>T</w:t>
            </w:r>
            <w:r w:rsidR="007544D9">
              <w:rPr>
                <w:rFonts w:ascii="Calibri" w:eastAsia="Calibri" w:hAnsi="Calibri" w:cs="Calibri"/>
              </w:rPr>
              <w:t xml:space="preserve">his language is often consistent with alternative language that the State has accepted as part of </w:t>
            </w:r>
            <w:r w:rsidR="00B05056">
              <w:rPr>
                <w:rFonts w:ascii="Calibri" w:eastAsia="Calibri" w:hAnsi="Calibri" w:cs="Calibri"/>
              </w:rPr>
              <w:t>the negotiation of</w:t>
            </w:r>
            <w:r w:rsidR="007F54AD">
              <w:rPr>
                <w:rFonts w:ascii="Calibri" w:eastAsia="Calibri" w:hAnsi="Calibri" w:cs="Calibri"/>
              </w:rPr>
              <w:t xml:space="preserve"> similar contracts in the past</w:t>
            </w:r>
            <w:r w:rsidR="00F95D73">
              <w:rPr>
                <w:rFonts w:ascii="Calibri" w:eastAsia="Calibri" w:hAnsi="Calibri" w:cs="Calibri"/>
              </w:rPr>
              <w:t>.</w:t>
            </w:r>
          </w:p>
        </w:tc>
      </w:tr>
    </w:tbl>
    <w:p w14:paraId="604BC915" w14:textId="77777777" w:rsidR="00D87F67" w:rsidRDefault="00D87F67">
      <w:pPr>
        <w:rPr>
          <w:rFonts w:ascii="Calibri" w:eastAsia="Calibri" w:hAnsi="Calibri" w:cs="Calibri"/>
        </w:rPr>
      </w:pPr>
    </w:p>
    <w:p w14:paraId="604BC916" w14:textId="55B54627" w:rsidR="00D87F67" w:rsidRDefault="001D57D1">
      <w:pPr>
        <w:widowControl/>
        <w:numPr>
          <w:ilvl w:val="2"/>
          <w:numId w:val="4"/>
        </w:numPr>
        <w:jc w:val="both"/>
        <w:rPr>
          <w:rFonts w:ascii="Calibri" w:eastAsia="Calibri" w:hAnsi="Calibri" w:cs="Calibri"/>
        </w:rPr>
      </w:pPr>
      <w:r>
        <w:rPr>
          <w:rFonts w:ascii="Calibri" w:eastAsia="Calibri" w:hAnsi="Calibri" w:cs="Calibri"/>
          <w:b/>
        </w:rPr>
        <w:lastRenderedPageBreak/>
        <w:t xml:space="preserve">References </w:t>
      </w:r>
      <w:r>
        <w:rPr>
          <w:rFonts w:ascii="Calibri" w:eastAsia="Calibri" w:hAnsi="Calibri" w:cs="Calibri"/>
        </w:rPr>
        <w:t xml:space="preserve">- Reference information is captured on </w:t>
      </w:r>
      <w:r>
        <w:rPr>
          <w:rFonts w:ascii="Calibri" w:eastAsia="Calibri" w:hAnsi="Calibri" w:cs="Calibri"/>
          <w:b/>
        </w:rPr>
        <w:t>Attachment H</w:t>
      </w:r>
      <w:r>
        <w:rPr>
          <w:rFonts w:ascii="Calibri" w:eastAsia="Calibri" w:hAnsi="Calibri" w:cs="Calibri"/>
        </w:rPr>
        <w:t xml:space="preserve"> Respondent should complete the reference information portion of the </w:t>
      </w:r>
      <w:r>
        <w:rPr>
          <w:rFonts w:ascii="Calibri" w:eastAsia="Calibri" w:hAnsi="Calibri" w:cs="Calibri"/>
          <w:b/>
        </w:rPr>
        <w:t>Attachment H</w:t>
      </w:r>
      <w:r>
        <w:rPr>
          <w:rFonts w:ascii="Calibri" w:eastAsia="Calibri" w:hAnsi="Calibri" w:cs="Calibri"/>
        </w:rPr>
        <w:t xml:space="preserve"> which includes the name, address, and telephone number of the client facility and the name, title, and phone/fax numbers of a person who may be contacted for further information if the State elects to do so. The rest of </w:t>
      </w:r>
      <w:r>
        <w:rPr>
          <w:rFonts w:ascii="Calibri" w:eastAsia="Calibri" w:hAnsi="Calibri" w:cs="Calibri"/>
          <w:b/>
        </w:rPr>
        <w:t>Attachment H</w:t>
      </w:r>
      <w:r>
        <w:rPr>
          <w:rFonts w:ascii="Calibri" w:eastAsia="Calibri" w:hAnsi="Calibri" w:cs="Calibri"/>
        </w:rPr>
        <w:t xml:space="preserve"> should be completed by the reference and </w:t>
      </w:r>
      <w:r>
        <w:rPr>
          <w:rFonts w:ascii="Calibri" w:eastAsia="Calibri" w:hAnsi="Calibri" w:cs="Calibri"/>
          <w:b/>
          <w:u w:val="single"/>
        </w:rPr>
        <w:t xml:space="preserve">emailed DIRECTLY </w:t>
      </w:r>
      <w:r>
        <w:rPr>
          <w:rFonts w:ascii="Calibri" w:eastAsia="Calibri" w:hAnsi="Calibri" w:cs="Calibri"/>
        </w:rPr>
        <w:t>to the State.</w:t>
      </w:r>
      <w:r w:rsidR="008F155E">
        <w:rPr>
          <w:rFonts w:ascii="Calibri" w:eastAsia="Calibri" w:hAnsi="Calibri" w:cs="Calibri"/>
        </w:rPr>
        <w:t xml:space="preserve"> </w:t>
      </w:r>
      <w:r>
        <w:rPr>
          <w:rFonts w:ascii="Calibri" w:eastAsia="Calibri" w:hAnsi="Calibri" w:cs="Calibri"/>
        </w:rPr>
        <w:t xml:space="preserve"> The State should receive three (3) </w:t>
      </w:r>
      <w:r>
        <w:rPr>
          <w:rFonts w:ascii="Calibri" w:eastAsia="Calibri" w:hAnsi="Calibri" w:cs="Calibri"/>
          <w:b/>
        </w:rPr>
        <w:t>Attachment Hs</w:t>
      </w:r>
      <w:r>
        <w:rPr>
          <w:rFonts w:ascii="Calibri" w:eastAsia="Calibri" w:hAnsi="Calibri" w:cs="Calibri"/>
          <w:color w:val="FF0000"/>
        </w:rPr>
        <w:t xml:space="preserve"> </w:t>
      </w:r>
      <w:r>
        <w:rPr>
          <w:rFonts w:ascii="Calibri" w:eastAsia="Calibri" w:hAnsi="Calibri" w:cs="Calibri"/>
        </w:rPr>
        <w:t xml:space="preserve">from clients for whom the Respondent has provided products and/or services that are the same or similar to those products and/or services requested in this RFP. </w:t>
      </w:r>
      <w:r>
        <w:rPr>
          <w:rFonts w:ascii="Calibri" w:eastAsia="Calibri" w:hAnsi="Calibri" w:cs="Calibri"/>
          <w:b/>
        </w:rPr>
        <w:t>Attachment H</w:t>
      </w:r>
      <w:r>
        <w:rPr>
          <w:rFonts w:ascii="Calibri" w:eastAsia="Calibri" w:hAnsi="Calibri" w:cs="Calibri"/>
          <w:color w:val="FF0000"/>
        </w:rPr>
        <w:t xml:space="preserve"> </w:t>
      </w:r>
      <w:r>
        <w:rPr>
          <w:rFonts w:ascii="Calibri" w:eastAsia="Calibri" w:hAnsi="Calibri" w:cs="Calibri"/>
        </w:rPr>
        <w:t xml:space="preserve">should be submitted to </w:t>
      </w:r>
      <w:hyperlink r:id="rId22">
        <w:r>
          <w:rPr>
            <w:rFonts w:ascii="Calibri" w:eastAsia="Calibri" w:hAnsi="Calibri" w:cs="Calibri"/>
            <w:color w:val="0000FF"/>
            <w:u w:val="single"/>
          </w:rPr>
          <w:t>idoareferences@idoa.in.gov</w:t>
        </w:r>
      </w:hyperlink>
      <w:r>
        <w:rPr>
          <w:rFonts w:ascii="Calibri" w:eastAsia="Calibri" w:hAnsi="Calibri" w:cs="Calibri"/>
        </w:rPr>
        <w:t xml:space="preserve">. </w:t>
      </w:r>
      <w:r>
        <w:rPr>
          <w:rFonts w:ascii="Calibri" w:eastAsia="Calibri" w:hAnsi="Calibri" w:cs="Calibri"/>
          <w:b/>
        </w:rPr>
        <w:t>Attachment H</w:t>
      </w:r>
      <w:r>
        <w:rPr>
          <w:rFonts w:ascii="Calibri" w:eastAsia="Calibri" w:hAnsi="Calibri" w:cs="Calibri"/>
          <w:color w:val="FF0000"/>
        </w:rPr>
        <w:t xml:space="preserve"> </w:t>
      </w:r>
      <w:r>
        <w:rPr>
          <w:rFonts w:ascii="Calibri" w:eastAsia="Calibri" w:hAnsi="Calibri" w:cs="Calibri"/>
        </w:rPr>
        <w:t>should be submitted no more than ten (10) business days after the proposal submission due date listed in Section 1.24 of the RFP. Please provide the customer information for each reference.</w:t>
      </w:r>
    </w:p>
    <w:p w14:paraId="604BC917" w14:textId="77777777" w:rsidR="00D87F67" w:rsidRDefault="00D87F67">
      <w:pPr>
        <w:widowControl/>
        <w:ind w:left="720"/>
        <w:jc w:val="both"/>
        <w:rPr>
          <w:rFonts w:ascii="Calibri" w:eastAsia="Calibri" w:hAnsi="Calibri" w:cs="Calibri"/>
        </w:rPr>
      </w:pP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4338"/>
        <w:gridCol w:w="4292"/>
      </w:tblGrid>
      <w:tr w:rsidR="00D87F67" w14:paraId="604BC91A" w14:textId="77777777">
        <w:tc>
          <w:tcPr>
            <w:tcW w:w="4338" w:type="dxa"/>
            <w:shd w:val="clear" w:color="auto" w:fill="B3B3B3"/>
            <w:vAlign w:val="bottom"/>
          </w:tcPr>
          <w:p w14:paraId="604BC918" w14:textId="77777777" w:rsidR="00D87F67" w:rsidRDefault="001D57D1">
            <w:pPr>
              <w:rPr>
                <w:rFonts w:ascii="Calibri" w:eastAsia="Calibri" w:hAnsi="Calibri" w:cs="Calibri"/>
                <w:b/>
              </w:rPr>
            </w:pPr>
            <w:r>
              <w:rPr>
                <w:rFonts w:ascii="Calibri" w:eastAsia="Calibri" w:hAnsi="Calibri" w:cs="Calibri"/>
                <w:b/>
              </w:rPr>
              <w:t>Customer 1</w:t>
            </w:r>
          </w:p>
        </w:tc>
        <w:tc>
          <w:tcPr>
            <w:tcW w:w="4292" w:type="dxa"/>
            <w:tcBorders>
              <w:bottom w:val="single" w:sz="4" w:space="0" w:color="000000"/>
            </w:tcBorders>
            <w:shd w:val="clear" w:color="auto" w:fill="B3B3B3"/>
          </w:tcPr>
          <w:p w14:paraId="604BC919" w14:textId="77777777" w:rsidR="00D87F67" w:rsidRDefault="00D87F67">
            <w:pPr>
              <w:rPr>
                <w:rFonts w:ascii="Calibri" w:eastAsia="Calibri" w:hAnsi="Calibri" w:cs="Calibri"/>
              </w:rPr>
            </w:pPr>
          </w:p>
        </w:tc>
      </w:tr>
      <w:tr w:rsidR="00D87F67" w14:paraId="604BC91D" w14:textId="77777777">
        <w:tc>
          <w:tcPr>
            <w:tcW w:w="4338" w:type="dxa"/>
            <w:vAlign w:val="bottom"/>
          </w:tcPr>
          <w:p w14:paraId="604BC91B" w14:textId="77777777" w:rsidR="00D87F67" w:rsidRDefault="001D57D1">
            <w:pPr>
              <w:rPr>
                <w:rFonts w:ascii="Calibri" w:eastAsia="Calibri" w:hAnsi="Calibri" w:cs="Calibri"/>
              </w:rPr>
            </w:pPr>
            <w:r>
              <w:rPr>
                <w:rFonts w:ascii="Calibri" w:eastAsia="Calibri" w:hAnsi="Calibri" w:cs="Calibri"/>
              </w:rPr>
              <w:t>Legal Name of Company or Governmental Entity</w:t>
            </w:r>
          </w:p>
        </w:tc>
        <w:tc>
          <w:tcPr>
            <w:tcW w:w="4292" w:type="dxa"/>
            <w:shd w:val="clear" w:color="auto" w:fill="FFFF99"/>
          </w:tcPr>
          <w:p w14:paraId="604BC91C" w14:textId="2F15A30E" w:rsidR="00D87F67" w:rsidRPr="00321C96" w:rsidRDefault="00CA23BA">
            <w:pPr>
              <w:rPr>
                <w:rFonts w:asciiTheme="minorHAnsi" w:eastAsia="Calibri" w:hAnsiTheme="minorHAnsi" w:cstheme="minorHAnsi"/>
              </w:rPr>
            </w:pPr>
            <w:r w:rsidRPr="00321C96">
              <w:rPr>
                <w:rFonts w:asciiTheme="minorHAnsi" w:eastAsia="Calibri" w:hAnsiTheme="minorHAnsi" w:cstheme="minorHAnsi"/>
              </w:rPr>
              <w:t>Illinois Department of Healthcare and Family Services (HFS) </w:t>
            </w:r>
          </w:p>
        </w:tc>
      </w:tr>
      <w:tr w:rsidR="00D87F67" w14:paraId="604BC920" w14:textId="77777777">
        <w:tc>
          <w:tcPr>
            <w:tcW w:w="4338" w:type="dxa"/>
            <w:vAlign w:val="bottom"/>
          </w:tcPr>
          <w:p w14:paraId="604BC91E" w14:textId="77777777" w:rsidR="00D87F67" w:rsidRDefault="001D57D1">
            <w:pPr>
              <w:rPr>
                <w:rFonts w:ascii="Calibri" w:eastAsia="Calibri" w:hAnsi="Calibri" w:cs="Calibri"/>
              </w:rPr>
            </w:pPr>
            <w:r>
              <w:rPr>
                <w:rFonts w:ascii="Calibri" w:eastAsia="Calibri" w:hAnsi="Calibri" w:cs="Calibri"/>
              </w:rPr>
              <w:t>Company Mailing Address</w:t>
            </w:r>
          </w:p>
        </w:tc>
        <w:tc>
          <w:tcPr>
            <w:tcW w:w="4292" w:type="dxa"/>
            <w:shd w:val="clear" w:color="auto" w:fill="FFFF99"/>
          </w:tcPr>
          <w:p w14:paraId="604BC91F" w14:textId="22A86A19" w:rsidR="00D87F67" w:rsidRPr="00321C96" w:rsidRDefault="000616AF">
            <w:pPr>
              <w:rPr>
                <w:rFonts w:asciiTheme="minorHAnsi" w:eastAsia="Calibri" w:hAnsiTheme="minorHAnsi" w:cstheme="minorHAnsi"/>
              </w:rPr>
            </w:pPr>
            <w:r w:rsidRPr="00321C96">
              <w:rPr>
                <w:rFonts w:asciiTheme="minorHAnsi" w:eastAsia="Calibri" w:hAnsiTheme="minorHAnsi" w:cstheme="minorHAnsi"/>
              </w:rPr>
              <w:t>201 South Grand Avenue East </w:t>
            </w:r>
          </w:p>
        </w:tc>
      </w:tr>
      <w:tr w:rsidR="00D87F67" w14:paraId="604BC923" w14:textId="77777777">
        <w:tc>
          <w:tcPr>
            <w:tcW w:w="4338" w:type="dxa"/>
            <w:vAlign w:val="bottom"/>
          </w:tcPr>
          <w:p w14:paraId="604BC921" w14:textId="77777777" w:rsidR="00D87F67" w:rsidRDefault="001D57D1">
            <w:pPr>
              <w:rPr>
                <w:rFonts w:ascii="Calibri" w:eastAsia="Calibri" w:hAnsi="Calibri" w:cs="Calibri"/>
              </w:rPr>
            </w:pPr>
            <w:r>
              <w:rPr>
                <w:rFonts w:ascii="Calibri" w:eastAsia="Calibri" w:hAnsi="Calibri" w:cs="Calibri"/>
              </w:rPr>
              <w:t>Company City, State, Zip</w:t>
            </w:r>
          </w:p>
        </w:tc>
        <w:tc>
          <w:tcPr>
            <w:tcW w:w="4292" w:type="dxa"/>
            <w:shd w:val="clear" w:color="auto" w:fill="FFFF99"/>
          </w:tcPr>
          <w:p w14:paraId="604BC922" w14:textId="6C3EC33F" w:rsidR="00D87F67" w:rsidRPr="00321C96" w:rsidRDefault="000616AF">
            <w:pPr>
              <w:rPr>
                <w:rFonts w:asciiTheme="minorHAnsi" w:eastAsia="Calibri" w:hAnsiTheme="minorHAnsi" w:cstheme="minorHAnsi"/>
              </w:rPr>
            </w:pPr>
            <w:r w:rsidRPr="00321C96">
              <w:rPr>
                <w:rFonts w:asciiTheme="minorHAnsi" w:eastAsia="Calibri" w:hAnsiTheme="minorHAnsi" w:cstheme="minorHAnsi"/>
              </w:rPr>
              <w:t>Springfield, Illinois 62763 </w:t>
            </w:r>
          </w:p>
        </w:tc>
      </w:tr>
      <w:tr w:rsidR="00D87F67" w14:paraId="604BC926" w14:textId="77777777">
        <w:tc>
          <w:tcPr>
            <w:tcW w:w="4338" w:type="dxa"/>
            <w:vAlign w:val="bottom"/>
          </w:tcPr>
          <w:p w14:paraId="604BC924" w14:textId="77777777" w:rsidR="00D87F67" w:rsidRDefault="001D57D1">
            <w:pPr>
              <w:rPr>
                <w:rFonts w:ascii="Calibri" w:eastAsia="Calibri" w:hAnsi="Calibri" w:cs="Calibri"/>
              </w:rPr>
            </w:pPr>
            <w:r>
              <w:rPr>
                <w:rFonts w:ascii="Calibri" w:eastAsia="Calibri" w:hAnsi="Calibri" w:cs="Calibri"/>
              </w:rPr>
              <w:t>Company Website Address</w:t>
            </w:r>
          </w:p>
        </w:tc>
        <w:tc>
          <w:tcPr>
            <w:tcW w:w="4292" w:type="dxa"/>
            <w:shd w:val="clear" w:color="auto" w:fill="FFFF99"/>
          </w:tcPr>
          <w:p w14:paraId="604BC925" w14:textId="2D5951FF" w:rsidR="00D87F67" w:rsidRPr="00321C96" w:rsidRDefault="000616AF">
            <w:pPr>
              <w:rPr>
                <w:rFonts w:asciiTheme="minorHAnsi" w:eastAsia="Calibri" w:hAnsiTheme="minorHAnsi" w:cstheme="minorHAnsi"/>
              </w:rPr>
            </w:pPr>
            <w:r w:rsidRPr="00321C96">
              <w:rPr>
                <w:rFonts w:asciiTheme="minorHAnsi" w:eastAsia="Calibri" w:hAnsiTheme="minorHAnsi" w:cstheme="minorHAnsi"/>
              </w:rPr>
              <w:t>hfs.illinois.gov </w:t>
            </w:r>
          </w:p>
        </w:tc>
      </w:tr>
      <w:tr w:rsidR="00D87F67" w14:paraId="604BC929" w14:textId="77777777">
        <w:tc>
          <w:tcPr>
            <w:tcW w:w="4338" w:type="dxa"/>
            <w:vAlign w:val="bottom"/>
          </w:tcPr>
          <w:p w14:paraId="604BC927" w14:textId="77777777" w:rsidR="00D87F67" w:rsidRDefault="001D57D1">
            <w:pPr>
              <w:rPr>
                <w:rFonts w:ascii="Calibri" w:eastAsia="Calibri" w:hAnsi="Calibri" w:cs="Calibri"/>
              </w:rPr>
            </w:pPr>
            <w:r>
              <w:rPr>
                <w:rFonts w:ascii="Calibri" w:eastAsia="Calibri" w:hAnsi="Calibri" w:cs="Calibri"/>
              </w:rPr>
              <w:t>Contact Person</w:t>
            </w:r>
          </w:p>
        </w:tc>
        <w:tc>
          <w:tcPr>
            <w:tcW w:w="4292" w:type="dxa"/>
            <w:shd w:val="clear" w:color="auto" w:fill="FFFF99"/>
          </w:tcPr>
          <w:p w14:paraId="604BC928" w14:textId="76B78820" w:rsidR="00D87F67" w:rsidRPr="00F82555" w:rsidRDefault="000616AF">
            <w:pPr>
              <w:rPr>
                <w:rFonts w:asciiTheme="minorHAnsi" w:eastAsia="Calibri" w:hAnsiTheme="minorHAnsi" w:cstheme="minorHAnsi"/>
              </w:rPr>
            </w:pPr>
            <w:r w:rsidRPr="00F82555">
              <w:rPr>
                <w:rFonts w:asciiTheme="minorHAnsi" w:eastAsia="Calibri" w:hAnsiTheme="minorHAnsi" w:cstheme="minorHAnsi"/>
              </w:rPr>
              <w:t>Shanan Casey </w:t>
            </w:r>
          </w:p>
        </w:tc>
      </w:tr>
      <w:tr w:rsidR="00D87F67" w14:paraId="604BC92C" w14:textId="77777777">
        <w:tc>
          <w:tcPr>
            <w:tcW w:w="4338" w:type="dxa"/>
            <w:vAlign w:val="bottom"/>
          </w:tcPr>
          <w:p w14:paraId="604BC92A" w14:textId="77777777" w:rsidR="00D87F67" w:rsidRDefault="001D57D1">
            <w:pPr>
              <w:rPr>
                <w:rFonts w:ascii="Calibri" w:eastAsia="Calibri" w:hAnsi="Calibri" w:cs="Calibri"/>
              </w:rPr>
            </w:pPr>
            <w:r>
              <w:rPr>
                <w:rFonts w:ascii="Calibri" w:eastAsia="Calibri" w:hAnsi="Calibri" w:cs="Calibri"/>
              </w:rPr>
              <w:t>Contact Title</w:t>
            </w:r>
          </w:p>
        </w:tc>
        <w:tc>
          <w:tcPr>
            <w:tcW w:w="4292" w:type="dxa"/>
            <w:shd w:val="clear" w:color="auto" w:fill="FFFF99"/>
          </w:tcPr>
          <w:p w14:paraId="604BC92B" w14:textId="0B27AC70" w:rsidR="00D87F67" w:rsidRPr="00F82555" w:rsidRDefault="003B3F5A">
            <w:pPr>
              <w:rPr>
                <w:rFonts w:asciiTheme="minorHAnsi" w:eastAsia="Calibri" w:hAnsiTheme="minorHAnsi" w:cstheme="minorHAnsi"/>
              </w:rPr>
            </w:pPr>
            <w:r w:rsidRPr="00F82555">
              <w:rPr>
                <w:rFonts w:asciiTheme="minorHAnsi" w:eastAsia="Calibri" w:hAnsiTheme="minorHAnsi" w:cstheme="minorHAnsi"/>
              </w:rPr>
              <w:t>Director of Data Analytics and Research Analysis, EDW Manager </w:t>
            </w:r>
          </w:p>
        </w:tc>
      </w:tr>
      <w:tr w:rsidR="00D87F67" w14:paraId="604BC92F" w14:textId="77777777">
        <w:tc>
          <w:tcPr>
            <w:tcW w:w="4338" w:type="dxa"/>
            <w:vAlign w:val="bottom"/>
          </w:tcPr>
          <w:p w14:paraId="604BC92D" w14:textId="77777777" w:rsidR="00D87F67" w:rsidRDefault="001D57D1">
            <w:pPr>
              <w:rPr>
                <w:rFonts w:ascii="Calibri" w:eastAsia="Calibri" w:hAnsi="Calibri" w:cs="Calibri"/>
              </w:rPr>
            </w:pPr>
            <w:r>
              <w:rPr>
                <w:rFonts w:ascii="Calibri" w:eastAsia="Calibri" w:hAnsi="Calibri" w:cs="Calibri"/>
              </w:rPr>
              <w:t>Company Telephone Number</w:t>
            </w:r>
          </w:p>
        </w:tc>
        <w:tc>
          <w:tcPr>
            <w:tcW w:w="4292" w:type="dxa"/>
            <w:shd w:val="clear" w:color="auto" w:fill="FFFF99"/>
          </w:tcPr>
          <w:p w14:paraId="604BC92E" w14:textId="05F5DDFC" w:rsidR="00D87F67" w:rsidRPr="00F82555" w:rsidRDefault="00AF405A">
            <w:pPr>
              <w:rPr>
                <w:rFonts w:asciiTheme="minorHAnsi" w:eastAsia="Calibri" w:hAnsiTheme="minorHAnsi" w:cstheme="minorHAnsi"/>
              </w:rPr>
            </w:pPr>
            <w:r w:rsidRPr="00F82555">
              <w:rPr>
                <w:rFonts w:asciiTheme="minorHAnsi" w:eastAsia="Calibri" w:hAnsiTheme="minorHAnsi" w:cstheme="minorHAnsi"/>
              </w:rPr>
              <w:t>1-</w:t>
            </w:r>
            <w:r w:rsidR="003B3F5A" w:rsidRPr="00F82555">
              <w:rPr>
                <w:rFonts w:asciiTheme="minorHAnsi" w:eastAsia="Calibri" w:hAnsiTheme="minorHAnsi" w:cstheme="minorHAnsi"/>
              </w:rPr>
              <w:t>217-524-7463 </w:t>
            </w:r>
          </w:p>
        </w:tc>
      </w:tr>
      <w:tr w:rsidR="00D87F67" w14:paraId="604BC932" w14:textId="77777777">
        <w:tc>
          <w:tcPr>
            <w:tcW w:w="4338" w:type="dxa"/>
            <w:vAlign w:val="bottom"/>
          </w:tcPr>
          <w:p w14:paraId="604BC930" w14:textId="77777777" w:rsidR="00D87F67" w:rsidRDefault="001D57D1">
            <w:pPr>
              <w:rPr>
                <w:rFonts w:ascii="Calibri" w:eastAsia="Calibri" w:hAnsi="Calibri" w:cs="Calibri"/>
              </w:rPr>
            </w:pPr>
            <w:r>
              <w:rPr>
                <w:rFonts w:ascii="Calibri" w:eastAsia="Calibri" w:hAnsi="Calibri" w:cs="Calibri"/>
              </w:rPr>
              <w:t>Company Fax Number</w:t>
            </w:r>
          </w:p>
        </w:tc>
        <w:tc>
          <w:tcPr>
            <w:tcW w:w="4292" w:type="dxa"/>
            <w:shd w:val="clear" w:color="auto" w:fill="FFFF99"/>
          </w:tcPr>
          <w:p w14:paraId="604BC931" w14:textId="5B7F04AE" w:rsidR="00D87F67" w:rsidRPr="00F82555" w:rsidRDefault="003B3F5A">
            <w:pPr>
              <w:rPr>
                <w:rFonts w:asciiTheme="minorHAnsi" w:eastAsia="Calibri" w:hAnsiTheme="minorHAnsi" w:cstheme="minorHAnsi"/>
              </w:rPr>
            </w:pPr>
            <w:r w:rsidRPr="00F82555">
              <w:rPr>
                <w:rFonts w:asciiTheme="minorHAnsi" w:eastAsia="Calibri" w:hAnsiTheme="minorHAnsi" w:cstheme="minorHAnsi"/>
              </w:rPr>
              <w:t>NA</w:t>
            </w:r>
          </w:p>
        </w:tc>
      </w:tr>
      <w:tr w:rsidR="00D87F67" w14:paraId="604BC935" w14:textId="77777777">
        <w:tc>
          <w:tcPr>
            <w:tcW w:w="4338" w:type="dxa"/>
            <w:vAlign w:val="bottom"/>
          </w:tcPr>
          <w:p w14:paraId="604BC933" w14:textId="77777777" w:rsidR="00D87F67" w:rsidRDefault="001D57D1">
            <w:pPr>
              <w:rPr>
                <w:rFonts w:ascii="Calibri" w:eastAsia="Calibri" w:hAnsi="Calibri" w:cs="Calibri"/>
              </w:rPr>
            </w:pPr>
            <w:r>
              <w:rPr>
                <w:rFonts w:ascii="Calibri" w:eastAsia="Calibri" w:hAnsi="Calibri" w:cs="Calibri"/>
              </w:rPr>
              <w:t>Contact E-mail</w:t>
            </w:r>
          </w:p>
        </w:tc>
        <w:tc>
          <w:tcPr>
            <w:tcW w:w="4292" w:type="dxa"/>
            <w:shd w:val="clear" w:color="auto" w:fill="FFFF99"/>
          </w:tcPr>
          <w:p w14:paraId="604BC934" w14:textId="61171C9A" w:rsidR="00D87F67" w:rsidRPr="00F82555" w:rsidRDefault="003B3F5A">
            <w:pPr>
              <w:rPr>
                <w:rFonts w:asciiTheme="minorHAnsi" w:eastAsia="Calibri" w:hAnsiTheme="minorHAnsi" w:cstheme="minorHAnsi"/>
              </w:rPr>
            </w:pPr>
            <w:r w:rsidRPr="00F82555">
              <w:rPr>
                <w:rFonts w:asciiTheme="minorHAnsi" w:eastAsia="Calibri" w:hAnsiTheme="minorHAnsi" w:cstheme="minorHAnsi"/>
              </w:rPr>
              <w:t>shanan.casey@illinois.gov </w:t>
            </w:r>
          </w:p>
        </w:tc>
      </w:tr>
      <w:tr w:rsidR="00D87F67" w14:paraId="604BC938" w14:textId="77777777">
        <w:tc>
          <w:tcPr>
            <w:tcW w:w="4338" w:type="dxa"/>
            <w:tcBorders>
              <w:bottom w:val="single" w:sz="4" w:space="0" w:color="000000"/>
            </w:tcBorders>
            <w:vAlign w:val="bottom"/>
          </w:tcPr>
          <w:p w14:paraId="604BC936" w14:textId="77777777" w:rsidR="00D87F67" w:rsidRDefault="001D57D1">
            <w:pPr>
              <w:rPr>
                <w:rFonts w:ascii="Calibri" w:eastAsia="Calibri" w:hAnsi="Calibri" w:cs="Calibri"/>
              </w:rPr>
            </w:pPr>
            <w:r>
              <w:rPr>
                <w:rFonts w:ascii="Calibri" w:eastAsia="Calibri" w:hAnsi="Calibri" w:cs="Calibri"/>
              </w:rPr>
              <w:t>Industry of Company</w:t>
            </w:r>
          </w:p>
        </w:tc>
        <w:tc>
          <w:tcPr>
            <w:tcW w:w="4292" w:type="dxa"/>
            <w:tcBorders>
              <w:bottom w:val="single" w:sz="4" w:space="0" w:color="000000"/>
            </w:tcBorders>
            <w:shd w:val="clear" w:color="auto" w:fill="FFFF99"/>
          </w:tcPr>
          <w:p w14:paraId="604BC937" w14:textId="423682E4" w:rsidR="00D87F67" w:rsidRPr="00321C96" w:rsidRDefault="003B3F5A">
            <w:pPr>
              <w:rPr>
                <w:rFonts w:asciiTheme="minorHAnsi" w:eastAsia="Calibri" w:hAnsiTheme="minorHAnsi" w:cstheme="minorHAnsi"/>
              </w:rPr>
            </w:pPr>
            <w:r w:rsidRPr="00321C96">
              <w:rPr>
                <w:rFonts w:asciiTheme="minorHAnsi" w:eastAsia="Calibri" w:hAnsiTheme="minorHAnsi" w:cstheme="minorHAnsi"/>
              </w:rPr>
              <w:t>State Government Health and Human Services </w:t>
            </w:r>
          </w:p>
        </w:tc>
      </w:tr>
      <w:tr w:rsidR="00D87F67" w14:paraId="604BC93B" w14:textId="77777777">
        <w:tc>
          <w:tcPr>
            <w:tcW w:w="4338" w:type="dxa"/>
            <w:shd w:val="clear" w:color="auto" w:fill="B3B3B3"/>
            <w:vAlign w:val="bottom"/>
          </w:tcPr>
          <w:p w14:paraId="604BC939" w14:textId="77777777" w:rsidR="00D87F67" w:rsidRDefault="001D57D1">
            <w:pPr>
              <w:rPr>
                <w:rFonts w:ascii="Calibri" w:eastAsia="Calibri" w:hAnsi="Calibri" w:cs="Calibri"/>
                <w:b/>
              </w:rPr>
            </w:pPr>
            <w:r>
              <w:rPr>
                <w:rFonts w:ascii="Calibri" w:eastAsia="Calibri" w:hAnsi="Calibri" w:cs="Calibri"/>
                <w:b/>
              </w:rPr>
              <w:t>Customer 2</w:t>
            </w:r>
          </w:p>
        </w:tc>
        <w:tc>
          <w:tcPr>
            <w:tcW w:w="4292" w:type="dxa"/>
            <w:tcBorders>
              <w:bottom w:val="single" w:sz="4" w:space="0" w:color="000000"/>
            </w:tcBorders>
            <w:shd w:val="clear" w:color="auto" w:fill="B3B3B3"/>
          </w:tcPr>
          <w:p w14:paraId="604BC93A" w14:textId="77777777" w:rsidR="00D87F67" w:rsidRDefault="00D87F67">
            <w:pPr>
              <w:rPr>
                <w:rFonts w:ascii="Calibri" w:eastAsia="Calibri" w:hAnsi="Calibri" w:cs="Calibri"/>
              </w:rPr>
            </w:pPr>
          </w:p>
        </w:tc>
      </w:tr>
      <w:tr w:rsidR="00D87F67" w14:paraId="604BC93E" w14:textId="77777777">
        <w:tc>
          <w:tcPr>
            <w:tcW w:w="4338" w:type="dxa"/>
            <w:vAlign w:val="bottom"/>
          </w:tcPr>
          <w:p w14:paraId="604BC93C" w14:textId="77777777" w:rsidR="00D87F67" w:rsidRDefault="001D57D1">
            <w:pPr>
              <w:rPr>
                <w:rFonts w:ascii="Calibri" w:eastAsia="Calibri" w:hAnsi="Calibri" w:cs="Calibri"/>
              </w:rPr>
            </w:pPr>
            <w:r>
              <w:rPr>
                <w:rFonts w:ascii="Calibri" w:eastAsia="Calibri" w:hAnsi="Calibri" w:cs="Calibri"/>
              </w:rPr>
              <w:t>Legal Name of Company or Governmental Entity</w:t>
            </w:r>
          </w:p>
        </w:tc>
        <w:tc>
          <w:tcPr>
            <w:tcW w:w="4292" w:type="dxa"/>
            <w:shd w:val="clear" w:color="auto" w:fill="FFFF99"/>
          </w:tcPr>
          <w:p w14:paraId="604BC93D" w14:textId="60F50FD5" w:rsidR="00D87F67" w:rsidRPr="000322A5" w:rsidRDefault="00321C96">
            <w:pPr>
              <w:rPr>
                <w:rFonts w:asciiTheme="minorHAnsi" w:eastAsia="Calibri" w:hAnsiTheme="minorHAnsi" w:cstheme="minorHAnsi"/>
              </w:rPr>
            </w:pPr>
            <w:r w:rsidRPr="000322A5">
              <w:rPr>
                <w:rFonts w:asciiTheme="minorHAnsi" w:eastAsia="Calibri" w:hAnsiTheme="minorHAnsi" w:cstheme="minorHAnsi"/>
              </w:rPr>
              <w:t>Arkansas Department of Human Services, Division of Medical Services </w:t>
            </w:r>
          </w:p>
        </w:tc>
      </w:tr>
      <w:tr w:rsidR="00D87F67" w14:paraId="604BC941" w14:textId="77777777">
        <w:tc>
          <w:tcPr>
            <w:tcW w:w="4338" w:type="dxa"/>
            <w:vAlign w:val="bottom"/>
          </w:tcPr>
          <w:p w14:paraId="604BC93F" w14:textId="77777777" w:rsidR="00D87F67" w:rsidRDefault="001D57D1">
            <w:pPr>
              <w:rPr>
                <w:rFonts w:ascii="Calibri" w:eastAsia="Calibri" w:hAnsi="Calibri" w:cs="Calibri"/>
              </w:rPr>
            </w:pPr>
            <w:r>
              <w:rPr>
                <w:rFonts w:ascii="Calibri" w:eastAsia="Calibri" w:hAnsi="Calibri" w:cs="Calibri"/>
              </w:rPr>
              <w:t>Company Mailing Address</w:t>
            </w:r>
          </w:p>
        </w:tc>
        <w:tc>
          <w:tcPr>
            <w:tcW w:w="4292" w:type="dxa"/>
            <w:shd w:val="clear" w:color="auto" w:fill="FFFF99"/>
          </w:tcPr>
          <w:p w14:paraId="604BC940" w14:textId="0C0EF1A6" w:rsidR="00D87F67" w:rsidRPr="000322A5" w:rsidRDefault="00566813">
            <w:pPr>
              <w:rPr>
                <w:rFonts w:asciiTheme="minorHAnsi" w:eastAsia="Calibri" w:hAnsiTheme="minorHAnsi" w:cstheme="minorHAnsi"/>
              </w:rPr>
            </w:pPr>
            <w:r w:rsidRPr="000322A5">
              <w:rPr>
                <w:rFonts w:asciiTheme="minorHAnsi" w:eastAsia="Calibri" w:hAnsiTheme="minorHAnsi" w:cstheme="minorHAnsi"/>
              </w:rPr>
              <w:t>P.O. Box 1437 </w:t>
            </w:r>
          </w:p>
        </w:tc>
      </w:tr>
      <w:tr w:rsidR="00D87F67" w14:paraId="604BC944" w14:textId="77777777">
        <w:tc>
          <w:tcPr>
            <w:tcW w:w="4338" w:type="dxa"/>
            <w:vAlign w:val="bottom"/>
          </w:tcPr>
          <w:p w14:paraId="604BC942" w14:textId="77777777" w:rsidR="00D87F67" w:rsidRDefault="001D57D1">
            <w:pPr>
              <w:rPr>
                <w:rFonts w:ascii="Calibri" w:eastAsia="Calibri" w:hAnsi="Calibri" w:cs="Calibri"/>
              </w:rPr>
            </w:pPr>
            <w:r>
              <w:rPr>
                <w:rFonts w:ascii="Calibri" w:eastAsia="Calibri" w:hAnsi="Calibri" w:cs="Calibri"/>
              </w:rPr>
              <w:t>Company City, State, Zip</w:t>
            </w:r>
          </w:p>
        </w:tc>
        <w:tc>
          <w:tcPr>
            <w:tcW w:w="4292" w:type="dxa"/>
            <w:shd w:val="clear" w:color="auto" w:fill="FFFF99"/>
          </w:tcPr>
          <w:p w14:paraId="604BC943" w14:textId="127EB15F" w:rsidR="00D87F67" w:rsidRPr="000322A5" w:rsidRDefault="00566813">
            <w:pPr>
              <w:rPr>
                <w:rFonts w:asciiTheme="minorHAnsi" w:eastAsia="Calibri" w:hAnsiTheme="minorHAnsi" w:cstheme="minorHAnsi"/>
              </w:rPr>
            </w:pPr>
            <w:r w:rsidRPr="000322A5">
              <w:rPr>
                <w:rFonts w:asciiTheme="minorHAnsi" w:eastAsia="Calibri" w:hAnsiTheme="minorHAnsi" w:cstheme="minorHAnsi"/>
              </w:rPr>
              <w:t>Little Rock, Arkansas 72203 </w:t>
            </w:r>
          </w:p>
        </w:tc>
      </w:tr>
      <w:tr w:rsidR="00D87F67" w14:paraId="604BC947" w14:textId="77777777">
        <w:tc>
          <w:tcPr>
            <w:tcW w:w="4338" w:type="dxa"/>
            <w:vAlign w:val="bottom"/>
          </w:tcPr>
          <w:p w14:paraId="604BC945" w14:textId="77777777" w:rsidR="00D87F67" w:rsidRDefault="001D57D1">
            <w:pPr>
              <w:rPr>
                <w:rFonts w:ascii="Calibri" w:eastAsia="Calibri" w:hAnsi="Calibri" w:cs="Calibri"/>
              </w:rPr>
            </w:pPr>
            <w:r>
              <w:rPr>
                <w:rFonts w:ascii="Calibri" w:eastAsia="Calibri" w:hAnsi="Calibri" w:cs="Calibri"/>
              </w:rPr>
              <w:t>Company Website Address</w:t>
            </w:r>
          </w:p>
        </w:tc>
        <w:tc>
          <w:tcPr>
            <w:tcW w:w="4292" w:type="dxa"/>
            <w:shd w:val="clear" w:color="auto" w:fill="FFFF99"/>
          </w:tcPr>
          <w:p w14:paraId="604BC946" w14:textId="3459202F" w:rsidR="00D87F67" w:rsidRPr="000322A5" w:rsidRDefault="00566813">
            <w:pPr>
              <w:rPr>
                <w:rFonts w:asciiTheme="minorHAnsi" w:eastAsia="Calibri" w:hAnsiTheme="minorHAnsi" w:cstheme="minorHAnsi"/>
              </w:rPr>
            </w:pPr>
            <w:r w:rsidRPr="000322A5">
              <w:rPr>
                <w:rFonts w:asciiTheme="minorHAnsi" w:eastAsia="Calibri" w:hAnsiTheme="minorHAnsi" w:cstheme="minorHAnsi"/>
              </w:rPr>
              <w:t>humanservices.arkansas.gov/divisions-shared-services/medical-services/ </w:t>
            </w:r>
          </w:p>
        </w:tc>
      </w:tr>
      <w:tr w:rsidR="00D87F67" w14:paraId="604BC94A" w14:textId="77777777">
        <w:tc>
          <w:tcPr>
            <w:tcW w:w="4338" w:type="dxa"/>
            <w:vAlign w:val="bottom"/>
          </w:tcPr>
          <w:p w14:paraId="604BC948" w14:textId="77777777" w:rsidR="00D87F67" w:rsidRDefault="001D57D1">
            <w:pPr>
              <w:rPr>
                <w:rFonts w:ascii="Calibri" w:eastAsia="Calibri" w:hAnsi="Calibri" w:cs="Calibri"/>
              </w:rPr>
            </w:pPr>
            <w:r>
              <w:rPr>
                <w:rFonts w:ascii="Calibri" w:eastAsia="Calibri" w:hAnsi="Calibri" w:cs="Calibri"/>
              </w:rPr>
              <w:t>Contact Person</w:t>
            </w:r>
          </w:p>
        </w:tc>
        <w:tc>
          <w:tcPr>
            <w:tcW w:w="4292" w:type="dxa"/>
            <w:shd w:val="clear" w:color="auto" w:fill="FFFF99"/>
          </w:tcPr>
          <w:p w14:paraId="604BC949" w14:textId="636C187D" w:rsidR="00D87F67" w:rsidRPr="00F82555" w:rsidRDefault="00566813">
            <w:pPr>
              <w:rPr>
                <w:rFonts w:asciiTheme="minorHAnsi" w:eastAsia="Calibri" w:hAnsiTheme="minorHAnsi" w:cstheme="minorHAnsi"/>
              </w:rPr>
            </w:pPr>
            <w:r w:rsidRPr="00F82555">
              <w:rPr>
                <w:rFonts w:asciiTheme="minorHAnsi" w:eastAsia="Calibri" w:hAnsiTheme="minorHAnsi" w:cstheme="minorHAnsi"/>
              </w:rPr>
              <w:t>Laurie Waters </w:t>
            </w:r>
          </w:p>
        </w:tc>
      </w:tr>
      <w:tr w:rsidR="00D87F67" w14:paraId="604BC94D" w14:textId="77777777">
        <w:tc>
          <w:tcPr>
            <w:tcW w:w="4338" w:type="dxa"/>
            <w:vAlign w:val="bottom"/>
          </w:tcPr>
          <w:p w14:paraId="604BC94B" w14:textId="77777777" w:rsidR="00D87F67" w:rsidRDefault="001D57D1">
            <w:pPr>
              <w:rPr>
                <w:rFonts w:ascii="Calibri" w:eastAsia="Calibri" w:hAnsi="Calibri" w:cs="Calibri"/>
              </w:rPr>
            </w:pPr>
            <w:r>
              <w:rPr>
                <w:rFonts w:ascii="Calibri" w:eastAsia="Calibri" w:hAnsi="Calibri" w:cs="Calibri"/>
              </w:rPr>
              <w:t>Contact Title</w:t>
            </w:r>
          </w:p>
        </w:tc>
        <w:tc>
          <w:tcPr>
            <w:tcW w:w="4292" w:type="dxa"/>
            <w:shd w:val="clear" w:color="auto" w:fill="FFFF99"/>
          </w:tcPr>
          <w:p w14:paraId="604BC94C" w14:textId="36156A55" w:rsidR="00D87F67" w:rsidRPr="00F82555" w:rsidRDefault="00566813">
            <w:pPr>
              <w:rPr>
                <w:rFonts w:asciiTheme="minorHAnsi" w:eastAsia="Calibri" w:hAnsiTheme="minorHAnsi" w:cstheme="minorHAnsi"/>
              </w:rPr>
            </w:pPr>
            <w:r w:rsidRPr="00F82555">
              <w:rPr>
                <w:rFonts w:asciiTheme="minorHAnsi" w:eastAsia="Calibri" w:hAnsiTheme="minorHAnsi" w:cstheme="minorHAnsi"/>
              </w:rPr>
              <w:t>Arkansas Medicaid Enterprise PMO DSS Operations and Support Manager </w:t>
            </w:r>
          </w:p>
        </w:tc>
      </w:tr>
      <w:tr w:rsidR="00D87F67" w14:paraId="604BC950" w14:textId="77777777">
        <w:tc>
          <w:tcPr>
            <w:tcW w:w="4338" w:type="dxa"/>
            <w:vAlign w:val="bottom"/>
          </w:tcPr>
          <w:p w14:paraId="604BC94E" w14:textId="77777777" w:rsidR="00D87F67" w:rsidRDefault="001D57D1">
            <w:pPr>
              <w:rPr>
                <w:rFonts w:ascii="Calibri" w:eastAsia="Calibri" w:hAnsi="Calibri" w:cs="Calibri"/>
              </w:rPr>
            </w:pPr>
            <w:r>
              <w:rPr>
                <w:rFonts w:ascii="Calibri" w:eastAsia="Calibri" w:hAnsi="Calibri" w:cs="Calibri"/>
              </w:rPr>
              <w:t>Company Telephone Number</w:t>
            </w:r>
          </w:p>
        </w:tc>
        <w:tc>
          <w:tcPr>
            <w:tcW w:w="4292" w:type="dxa"/>
            <w:shd w:val="clear" w:color="auto" w:fill="FFFF99"/>
          </w:tcPr>
          <w:p w14:paraId="604BC94F" w14:textId="14B016EA" w:rsidR="00D87F67" w:rsidRPr="00F82555" w:rsidRDefault="006C18B9">
            <w:pPr>
              <w:rPr>
                <w:rFonts w:asciiTheme="minorHAnsi" w:eastAsia="Calibri" w:hAnsiTheme="minorHAnsi" w:cstheme="minorHAnsi"/>
              </w:rPr>
            </w:pPr>
            <w:r w:rsidRPr="00F82555">
              <w:rPr>
                <w:rFonts w:asciiTheme="minorHAnsi" w:eastAsia="Calibri" w:hAnsiTheme="minorHAnsi" w:cstheme="minorHAnsi"/>
              </w:rPr>
              <w:t>1-</w:t>
            </w:r>
            <w:r w:rsidR="009E4A11" w:rsidRPr="00F82555">
              <w:rPr>
                <w:rFonts w:asciiTheme="minorHAnsi" w:eastAsia="Calibri" w:hAnsiTheme="minorHAnsi" w:cstheme="minorHAnsi"/>
              </w:rPr>
              <w:t>501</w:t>
            </w:r>
            <w:r w:rsidRPr="00F82555">
              <w:rPr>
                <w:rFonts w:asciiTheme="minorHAnsi" w:eastAsia="Calibri" w:hAnsiTheme="minorHAnsi" w:cstheme="minorHAnsi"/>
              </w:rPr>
              <w:t>-</w:t>
            </w:r>
            <w:r w:rsidR="009E4A11" w:rsidRPr="00F82555">
              <w:rPr>
                <w:rFonts w:asciiTheme="minorHAnsi" w:eastAsia="Calibri" w:hAnsiTheme="minorHAnsi" w:cstheme="minorHAnsi"/>
              </w:rPr>
              <w:t xml:space="preserve">320-6492 or </w:t>
            </w:r>
            <w:r w:rsidRPr="00F82555">
              <w:rPr>
                <w:rFonts w:asciiTheme="minorHAnsi" w:eastAsia="Calibri" w:hAnsiTheme="minorHAnsi" w:cstheme="minorHAnsi"/>
              </w:rPr>
              <w:t>1-</w:t>
            </w:r>
            <w:r w:rsidR="009E4A11" w:rsidRPr="00F82555">
              <w:rPr>
                <w:rFonts w:asciiTheme="minorHAnsi" w:eastAsia="Calibri" w:hAnsiTheme="minorHAnsi" w:cstheme="minorHAnsi"/>
              </w:rPr>
              <w:t>501</w:t>
            </w:r>
            <w:r w:rsidRPr="00F82555">
              <w:rPr>
                <w:rFonts w:asciiTheme="minorHAnsi" w:eastAsia="Calibri" w:hAnsiTheme="minorHAnsi" w:cstheme="minorHAnsi"/>
              </w:rPr>
              <w:t>-</w:t>
            </w:r>
            <w:r w:rsidR="009E4A11" w:rsidRPr="00F82555">
              <w:rPr>
                <w:rFonts w:asciiTheme="minorHAnsi" w:eastAsia="Calibri" w:hAnsiTheme="minorHAnsi" w:cstheme="minorHAnsi"/>
              </w:rPr>
              <w:t>725-3289</w:t>
            </w:r>
          </w:p>
        </w:tc>
      </w:tr>
      <w:tr w:rsidR="00D87F67" w14:paraId="604BC953" w14:textId="77777777">
        <w:tc>
          <w:tcPr>
            <w:tcW w:w="4338" w:type="dxa"/>
            <w:vAlign w:val="bottom"/>
          </w:tcPr>
          <w:p w14:paraId="604BC951" w14:textId="77777777" w:rsidR="00D87F67" w:rsidRDefault="001D57D1">
            <w:pPr>
              <w:rPr>
                <w:rFonts w:ascii="Calibri" w:eastAsia="Calibri" w:hAnsi="Calibri" w:cs="Calibri"/>
              </w:rPr>
            </w:pPr>
            <w:r>
              <w:rPr>
                <w:rFonts w:ascii="Calibri" w:eastAsia="Calibri" w:hAnsi="Calibri" w:cs="Calibri"/>
              </w:rPr>
              <w:t>Company Fax Number</w:t>
            </w:r>
          </w:p>
        </w:tc>
        <w:tc>
          <w:tcPr>
            <w:tcW w:w="4292" w:type="dxa"/>
            <w:shd w:val="clear" w:color="auto" w:fill="FFFF99"/>
          </w:tcPr>
          <w:p w14:paraId="604BC952" w14:textId="4EF5EB2F" w:rsidR="00D87F67" w:rsidRPr="00F82555" w:rsidRDefault="009E4A11">
            <w:pPr>
              <w:rPr>
                <w:rFonts w:asciiTheme="minorHAnsi" w:eastAsia="Calibri" w:hAnsiTheme="minorHAnsi" w:cstheme="minorHAnsi"/>
              </w:rPr>
            </w:pPr>
            <w:r w:rsidRPr="00F82555">
              <w:rPr>
                <w:rFonts w:asciiTheme="minorHAnsi" w:eastAsia="Calibri" w:hAnsiTheme="minorHAnsi" w:cstheme="minorHAnsi"/>
              </w:rPr>
              <w:t>NA</w:t>
            </w:r>
          </w:p>
        </w:tc>
      </w:tr>
      <w:tr w:rsidR="00D87F67" w14:paraId="604BC956" w14:textId="77777777">
        <w:tc>
          <w:tcPr>
            <w:tcW w:w="4338" w:type="dxa"/>
            <w:vAlign w:val="bottom"/>
          </w:tcPr>
          <w:p w14:paraId="604BC954" w14:textId="77777777" w:rsidR="00D87F67" w:rsidRDefault="001D57D1">
            <w:pPr>
              <w:rPr>
                <w:rFonts w:ascii="Calibri" w:eastAsia="Calibri" w:hAnsi="Calibri" w:cs="Calibri"/>
              </w:rPr>
            </w:pPr>
            <w:r>
              <w:rPr>
                <w:rFonts w:ascii="Calibri" w:eastAsia="Calibri" w:hAnsi="Calibri" w:cs="Calibri"/>
              </w:rPr>
              <w:t>Contact E-mail</w:t>
            </w:r>
          </w:p>
        </w:tc>
        <w:tc>
          <w:tcPr>
            <w:tcW w:w="4292" w:type="dxa"/>
            <w:shd w:val="clear" w:color="auto" w:fill="FFFF99"/>
          </w:tcPr>
          <w:p w14:paraId="604BC955" w14:textId="6499CFCB" w:rsidR="00D87F67" w:rsidRPr="00F82555" w:rsidRDefault="009E4A11">
            <w:pPr>
              <w:rPr>
                <w:rFonts w:asciiTheme="minorHAnsi" w:eastAsia="Calibri" w:hAnsiTheme="minorHAnsi" w:cstheme="minorHAnsi"/>
              </w:rPr>
            </w:pPr>
            <w:r w:rsidRPr="00F82555">
              <w:rPr>
                <w:rFonts w:asciiTheme="minorHAnsi" w:eastAsia="Calibri" w:hAnsiTheme="minorHAnsi" w:cstheme="minorHAnsi"/>
              </w:rPr>
              <w:t>laurie.waters@dhs.arkansas.gov </w:t>
            </w:r>
          </w:p>
        </w:tc>
      </w:tr>
      <w:tr w:rsidR="00D87F67" w14:paraId="604BC959" w14:textId="77777777">
        <w:tc>
          <w:tcPr>
            <w:tcW w:w="4338" w:type="dxa"/>
            <w:tcBorders>
              <w:bottom w:val="single" w:sz="4" w:space="0" w:color="000000"/>
            </w:tcBorders>
            <w:vAlign w:val="bottom"/>
          </w:tcPr>
          <w:p w14:paraId="604BC957" w14:textId="77777777" w:rsidR="00D87F67" w:rsidRDefault="001D57D1">
            <w:pPr>
              <w:rPr>
                <w:rFonts w:ascii="Calibri" w:eastAsia="Calibri" w:hAnsi="Calibri" w:cs="Calibri"/>
              </w:rPr>
            </w:pPr>
            <w:r>
              <w:rPr>
                <w:rFonts w:ascii="Calibri" w:eastAsia="Calibri" w:hAnsi="Calibri" w:cs="Calibri"/>
              </w:rPr>
              <w:t>Industry of Company</w:t>
            </w:r>
          </w:p>
        </w:tc>
        <w:tc>
          <w:tcPr>
            <w:tcW w:w="4292" w:type="dxa"/>
            <w:tcBorders>
              <w:bottom w:val="single" w:sz="4" w:space="0" w:color="000000"/>
            </w:tcBorders>
            <w:shd w:val="clear" w:color="auto" w:fill="FFFF99"/>
          </w:tcPr>
          <w:p w14:paraId="604BC958" w14:textId="226490E3" w:rsidR="00D87F67" w:rsidRPr="000322A5" w:rsidRDefault="009E4A11">
            <w:pPr>
              <w:rPr>
                <w:rFonts w:asciiTheme="minorHAnsi" w:eastAsia="Calibri" w:hAnsiTheme="minorHAnsi" w:cstheme="minorHAnsi"/>
              </w:rPr>
            </w:pPr>
            <w:r w:rsidRPr="000322A5">
              <w:rPr>
                <w:rFonts w:asciiTheme="minorHAnsi" w:eastAsia="Calibri" w:hAnsiTheme="minorHAnsi" w:cstheme="minorHAnsi"/>
              </w:rPr>
              <w:t>State Government Health and Human Services </w:t>
            </w:r>
          </w:p>
        </w:tc>
      </w:tr>
      <w:tr w:rsidR="00D87F67" w14:paraId="604BC95C" w14:textId="77777777">
        <w:tc>
          <w:tcPr>
            <w:tcW w:w="4338" w:type="dxa"/>
            <w:shd w:val="clear" w:color="auto" w:fill="B3B3B3"/>
            <w:vAlign w:val="bottom"/>
          </w:tcPr>
          <w:p w14:paraId="604BC95A" w14:textId="77777777" w:rsidR="00D87F67" w:rsidRDefault="001D57D1" w:rsidP="005F4787">
            <w:pPr>
              <w:keepNext/>
              <w:rPr>
                <w:rFonts w:ascii="Calibri" w:eastAsia="Calibri" w:hAnsi="Calibri" w:cs="Calibri"/>
                <w:b/>
              </w:rPr>
            </w:pPr>
            <w:r>
              <w:rPr>
                <w:rFonts w:ascii="Calibri" w:eastAsia="Calibri" w:hAnsi="Calibri" w:cs="Calibri"/>
                <w:b/>
              </w:rPr>
              <w:lastRenderedPageBreak/>
              <w:t>Customer 3</w:t>
            </w:r>
          </w:p>
        </w:tc>
        <w:tc>
          <w:tcPr>
            <w:tcW w:w="4292" w:type="dxa"/>
            <w:tcBorders>
              <w:bottom w:val="single" w:sz="4" w:space="0" w:color="000000"/>
            </w:tcBorders>
            <w:shd w:val="clear" w:color="auto" w:fill="B3B3B3"/>
          </w:tcPr>
          <w:p w14:paraId="604BC95B" w14:textId="77777777" w:rsidR="00D87F67" w:rsidRDefault="00D87F67">
            <w:pPr>
              <w:rPr>
                <w:rFonts w:ascii="Calibri" w:eastAsia="Calibri" w:hAnsi="Calibri" w:cs="Calibri"/>
              </w:rPr>
            </w:pPr>
          </w:p>
        </w:tc>
      </w:tr>
      <w:tr w:rsidR="00D87F67" w14:paraId="604BC95F" w14:textId="77777777">
        <w:tc>
          <w:tcPr>
            <w:tcW w:w="4338" w:type="dxa"/>
            <w:vAlign w:val="bottom"/>
          </w:tcPr>
          <w:p w14:paraId="604BC95D" w14:textId="77777777" w:rsidR="00D87F67" w:rsidRDefault="001D57D1">
            <w:pPr>
              <w:rPr>
                <w:rFonts w:ascii="Calibri" w:eastAsia="Calibri" w:hAnsi="Calibri" w:cs="Calibri"/>
              </w:rPr>
            </w:pPr>
            <w:r>
              <w:rPr>
                <w:rFonts w:ascii="Calibri" w:eastAsia="Calibri" w:hAnsi="Calibri" w:cs="Calibri"/>
              </w:rPr>
              <w:t>Legal Name of Company or Governmental Entity</w:t>
            </w:r>
          </w:p>
        </w:tc>
        <w:tc>
          <w:tcPr>
            <w:tcW w:w="4292" w:type="dxa"/>
            <w:shd w:val="clear" w:color="auto" w:fill="FFFF99"/>
          </w:tcPr>
          <w:p w14:paraId="604BC95E" w14:textId="3D0FC2BC" w:rsidR="00D87F67" w:rsidRPr="000322A5" w:rsidRDefault="009E4A11">
            <w:pPr>
              <w:rPr>
                <w:rFonts w:asciiTheme="minorHAnsi" w:eastAsia="Calibri" w:hAnsiTheme="minorHAnsi" w:cstheme="minorHAnsi"/>
              </w:rPr>
            </w:pPr>
            <w:r w:rsidRPr="000322A5">
              <w:rPr>
                <w:rFonts w:asciiTheme="minorHAnsi" w:eastAsia="Calibri" w:hAnsiTheme="minorHAnsi" w:cstheme="minorHAnsi"/>
              </w:rPr>
              <w:t>Michigan Department of Health and Human Services (MDHHS) </w:t>
            </w:r>
          </w:p>
        </w:tc>
      </w:tr>
      <w:tr w:rsidR="00D87F67" w14:paraId="604BC962" w14:textId="77777777">
        <w:tc>
          <w:tcPr>
            <w:tcW w:w="4338" w:type="dxa"/>
            <w:vAlign w:val="bottom"/>
          </w:tcPr>
          <w:p w14:paraId="604BC960" w14:textId="77777777" w:rsidR="00D87F67" w:rsidRDefault="001D57D1">
            <w:pPr>
              <w:rPr>
                <w:rFonts w:ascii="Calibri" w:eastAsia="Calibri" w:hAnsi="Calibri" w:cs="Calibri"/>
              </w:rPr>
            </w:pPr>
            <w:r>
              <w:rPr>
                <w:rFonts w:ascii="Calibri" w:eastAsia="Calibri" w:hAnsi="Calibri" w:cs="Calibri"/>
              </w:rPr>
              <w:t>Company Mailing Address</w:t>
            </w:r>
          </w:p>
        </w:tc>
        <w:tc>
          <w:tcPr>
            <w:tcW w:w="4292" w:type="dxa"/>
            <w:shd w:val="clear" w:color="auto" w:fill="FFFF99"/>
          </w:tcPr>
          <w:p w14:paraId="604BC961" w14:textId="3023A756" w:rsidR="00D87F67" w:rsidRPr="000322A5" w:rsidRDefault="00216796">
            <w:pPr>
              <w:rPr>
                <w:rFonts w:asciiTheme="minorHAnsi" w:eastAsia="Calibri" w:hAnsiTheme="minorHAnsi" w:cstheme="minorHAnsi"/>
              </w:rPr>
            </w:pPr>
            <w:r w:rsidRPr="000322A5">
              <w:rPr>
                <w:rFonts w:asciiTheme="minorHAnsi" w:eastAsia="Calibri" w:hAnsiTheme="minorHAnsi" w:cstheme="minorHAnsi"/>
              </w:rPr>
              <w:t>333 South Grand Ave </w:t>
            </w:r>
          </w:p>
        </w:tc>
      </w:tr>
      <w:tr w:rsidR="00D87F67" w14:paraId="604BC965" w14:textId="77777777">
        <w:tc>
          <w:tcPr>
            <w:tcW w:w="4338" w:type="dxa"/>
            <w:vAlign w:val="bottom"/>
          </w:tcPr>
          <w:p w14:paraId="604BC963" w14:textId="77777777" w:rsidR="00D87F67" w:rsidRDefault="001D57D1">
            <w:pPr>
              <w:rPr>
                <w:rFonts w:ascii="Calibri" w:eastAsia="Calibri" w:hAnsi="Calibri" w:cs="Calibri"/>
              </w:rPr>
            </w:pPr>
            <w:r>
              <w:rPr>
                <w:rFonts w:ascii="Calibri" w:eastAsia="Calibri" w:hAnsi="Calibri" w:cs="Calibri"/>
              </w:rPr>
              <w:t>Company City, State, Zip</w:t>
            </w:r>
          </w:p>
        </w:tc>
        <w:tc>
          <w:tcPr>
            <w:tcW w:w="4292" w:type="dxa"/>
            <w:shd w:val="clear" w:color="auto" w:fill="FFFF99"/>
          </w:tcPr>
          <w:p w14:paraId="604BC964" w14:textId="287066E1" w:rsidR="00D87F67" w:rsidRPr="000322A5" w:rsidRDefault="00216796" w:rsidP="00216796">
            <w:pPr>
              <w:rPr>
                <w:rFonts w:asciiTheme="minorHAnsi" w:eastAsia="Calibri" w:hAnsiTheme="minorHAnsi" w:cstheme="minorHAnsi"/>
              </w:rPr>
            </w:pPr>
            <w:r w:rsidRPr="000322A5">
              <w:rPr>
                <w:rFonts w:asciiTheme="minorHAnsi" w:eastAsia="Calibri" w:hAnsiTheme="minorHAnsi" w:cstheme="minorHAnsi"/>
              </w:rPr>
              <w:t>Lansing, MI 48933 </w:t>
            </w:r>
          </w:p>
        </w:tc>
      </w:tr>
      <w:tr w:rsidR="00D87F67" w14:paraId="604BC968" w14:textId="77777777">
        <w:tc>
          <w:tcPr>
            <w:tcW w:w="4338" w:type="dxa"/>
            <w:vAlign w:val="bottom"/>
          </w:tcPr>
          <w:p w14:paraId="604BC966" w14:textId="77777777" w:rsidR="00D87F67" w:rsidRDefault="001D57D1">
            <w:pPr>
              <w:rPr>
                <w:rFonts w:ascii="Calibri" w:eastAsia="Calibri" w:hAnsi="Calibri" w:cs="Calibri"/>
              </w:rPr>
            </w:pPr>
            <w:r>
              <w:rPr>
                <w:rFonts w:ascii="Calibri" w:eastAsia="Calibri" w:hAnsi="Calibri" w:cs="Calibri"/>
              </w:rPr>
              <w:t>Company Website Address</w:t>
            </w:r>
          </w:p>
        </w:tc>
        <w:tc>
          <w:tcPr>
            <w:tcW w:w="4292" w:type="dxa"/>
            <w:shd w:val="clear" w:color="auto" w:fill="FFFF99"/>
          </w:tcPr>
          <w:p w14:paraId="604BC967" w14:textId="426BBA8B" w:rsidR="00D87F67" w:rsidRPr="000322A5" w:rsidRDefault="00216796">
            <w:pPr>
              <w:rPr>
                <w:rFonts w:asciiTheme="minorHAnsi" w:eastAsia="Calibri" w:hAnsiTheme="minorHAnsi" w:cstheme="minorHAnsi"/>
              </w:rPr>
            </w:pPr>
            <w:r w:rsidRPr="000322A5">
              <w:rPr>
                <w:rFonts w:asciiTheme="minorHAnsi" w:eastAsia="Calibri" w:hAnsiTheme="minorHAnsi" w:cstheme="minorHAnsi"/>
              </w:rPr>
              <w:t>michigan.gov/mdhhs </w:t>
            </w:r>
          </w:p>
        </w:tc>
      </w:tr>
      <w:tr w:rsidR="00D87F67" w14:paraId="604BC96B" w14:textId="77777777">
        <w:tc>
          <w:tcPr>
            <w:tcW w:w="4338" w:type="dxa"/>
            <w:vAlign w:val="bottom"/>
          </w:tcPr>
          <w:p w14:paraId="604BC969" w14:textId="77777777" w:rsidR="00D87F67" w:rsidRDefault="001D57D1">
            <w:pPr>
              <w:rPr>
                <w:rFonts w:ascii="Calibri" w:eastAsia="Calibri" w:hAnsi="Calibri" w:cs="Calibri"/>
              </w:rPr>
            </w:pPr>
            <w:r>
              <w:rPr>
                <w:rFonts w:ascii="Calibri" w:eastAsia="Calibri" w:hAnsi="Calibri" w:cs="Calibri"/>
              </w:rPr>
              <w:t>Contact Person</w:t>
            </w:r>
          </w:p>
        </w:tc>
        <w:tc>
          <w:tcPr>
            <w:tcW w:w="4292" w:type="dxa"/>
            <w:shd w:val="clear" w:color="auto" w:fill="FFFF99"/>
          </w:tcPr>
          <w:p w14:paraId="604BC96A" w14:textId="26513AC2" w:rsidR="00D87F67" w:rsidRPr="00F82555" w:rsidRDefault="00216796">
            <w:pPr>
              <w:rPr>
                <w:rFonts w:asciiTheme="minorHAnsi" w:eastAsia="Calibri" w:hAnsiTheme="minorHAnsi" w:cstheme="minorHAnsi"/>
              </w:rPr>
            </w:pPr>
            <w:r w:rsidRPr="00F82555">
              <w:rPr>
                <w:rFonts w:asciiTheme="minorHAnsi" w:eastAsia="Calibri" w:hAnsiTheme="minorHAnsi" w:cstheme="minorHAnsi"/>
              </w:rPr>
              <w:t>David Fox</w:t>
            </w:r>
            <w:r w:rsidR="008F155E" w:rsidRPr="00F82555">
              <w:rPr>
                <w:rFonts w:asciiTheme="minorHAnsi" w:eastAsia="Calibri" w:hAnsiTheme="minorHAnsi" w:cstheme="minorHAnsi"/>
              </w:rPr>
              <w:t xml:space="preserve"> </w:t>
            </w:r>
            <w:r w:rsidRPr="00F82555">
              <w:rPr>
                <w:rFonts w:asciiTheme="minorHAnsi" w:eastAsia="Calibri" w:hAnsiTheme="minorHAnsi" w:cstheme="minorHAnsi"/>
              </w:rPr>
              <w:t> </w:t>
            </w:r>
          </w:p>
        </w:tc>
      </w:tr>
      <w:tr w:rsidR="00D87F67" w14:paraId="604BC96E" w14:textId="77777777">
        <w:tc>
          <w:tcPr>
            <w:tcW w:w="4338" w:type="dxa"/>
            <w:vAlign w:val="bottom"/>
          </w:tcPr>
          <w:p w14:paraId="604BC96C" w14:textId="77777777" w:rsidR="00D87F67" w:rsidRDefault="001D57D1">
            <w:pPr>
              <w:rPr>
                <w:rFonts w:ascii="Calibri" w:eastAsia="Calibri" w:hAnsi="Calibri" w:cs="Calibri"/>
              </w:rPr>
            </w:pPr>
            <w:r>
              <w:rPr>
                <w:rFonts w:ascii="Calibri" w:eastAsia="Calibri" w:hAnsi="Calibri" w:cs="Calibri"/>
              </w:rPr>
              <w:t>Contact Title</w:t>
            </w:r>
          </w:p>
        </w:tc>
        <w:tc>
          <w:tcPr>
            <w:tcW w:w="4292" w:type="dxa"/>
            <w:shd w:val="clear" w:color="auto" w:fill="FFFF99"/>
          </w:tcPr>
          <w:p w14:paraId="604BC96D" w14:textId="6A8059D0" w:rsidR="00D87F67" w:rsidRPr="00F82555" w:rsidRDefault="00216796">
            <w:pPr>
              <w:rPr>
                <w:rFonts w:asciiTheme="minorHAnsi" w:eastAsia="Calibri" w:hAnsiTheme="minorHAnsi" w:cstheme="minorHAnsi"/>
              </w:rPr>
            </w:pPr>
            <w:r w:rsidRPr="00F82555">
              <w:rPr>
                <w:rFonts w:asciiTheme="minorHAnsi" w:eastAsia="Calibri" w:hAnsiTheme="minorHAnsi" w:cstheme="minorHAnsi"/>
              </w:rPr>
              <w:t>Business Relationship Manager, DTMB </w:t>
            </w:r>
          </w:p>
        </w:tc>
      </w:tr>
      <w:tr w:rsidR="00D87F67" w14:paraId="604BC971" w14:textId="77777777">
        <w:tc>
          <w:tcPr>
            <w:tcW w:w="4338" w:type="dxa"/>
            <w:vAlign w:val="bottom"/>
          </w:tcPr>
          <w:p w14:paraId="604BC96F" w14:textId="77777777" w:rsidR="00D87F67" w:rsidRDefault="001D57D1">
            <w:pPr>
              <w:rPr>
                <w:rFonts w:ascii="Calibri" w:eastAsia="Calibri" w:hAnsi="Calibri" w:cs="Calibri"/>
              </w:rPr>
            </w:pPr>
            <w:r>
              <w:rPr>
                <w:rFonts w:ascii="Calibri" w:eastAsia="Calibri" w:hAnsi="Calibri" w:cs="Calibri"/>
              </w:rPr>
              <w:t>Company Telephone Number</w:t>
            </w:r>
          </w:p>
        </w:tc>
        <w:tc>
          <w:tcPr>
            <w:tcW w:w="4292" w:type="dxa"/>
            <w:shd w:val="clear" w:color="auto" w:fill="FFFF99"/>
          </w:tcPr>
          <w:p w14:paraId="604BC970" w14:textId="6861F3D2" w:rsidR="00D87F67" w:rsidRPr="00F82555" w:rsidRDefault="00EF26C7">
            <w:pPr>
              <w:rPr>
                <w:rFonts w:asciiTheme="minorHAnsi" w:eastAsia="Calibri" w:hAnsiTheme="minorHAnsi" w:cstheme="minorHAnsi"/>
              </w:rPr>
            </w:pPr>
            <w:r w:rsidRPr="00F82555">
              <w:rPr>
                <w:rFonts w:asciiTheme="minorHAnsi" w:eastAsia="Calibri" w:hAnsiTheme="minorHAnsi" w:cstheme="minorHAnsi"/>
              </w:rPr>
              <w:t>1-</w:t>
            </w:r>
            <w:r w:rsidR="000322A5" w:rsidRPr="00F82555">
              <w:rPr>
                <w:rFonts w:asciiTheme="minorHAnsi" w:eastAsia="Calibri" w:hAnsiTheme="minorHAnsi" w:cstheme="minorHAnsi"/>
              </w:rPr>
              <w:t>517</w:t>
            </w:r>
            <w:r w:rsidRPr="00F82555">
              <w:rPr>
                <w:rFonts w:asciiTheme="minorHAnsi" w:eastAsia="Calibri" w:hAnsiTheme="minorHAnsi" w:cstheme="minorHAnsi"/>
              </w:rPr>
              <w:t>-</w:t>
            </w:r>
            <w:r w:rsidR="000322A5" w:rsidRPr="00F82555">
              <w:rPr>
                <w:rFonts w:asciiTheme="minorHAnsi" w:eastAsia="Calibri" w:hAnsiTheme="minorHAnsi" w:cstheme="minorHAnsi"/>
              </w:rPr>
              <w:t>930-0972</w:t>
            </w:r>
            <w:r w:rsidR="008F155E" w:rsidRPr="00F82555">
              <w:rPr>
                <w:rFonts w:asciiTheme="minorHAnsi" w:eastAsia="Calibri" w:hAnsiTheme="minorHAnsi" w:cstheme="minorHAnsi"/>
              </w:rPr>
              <w:t xml:space="preserve">  </w:t>
            </w:r>
          </w:p>
        </w:tc>
      </w:tr>
      <w:tr w:rsidR="00D87F67" w14:paraId="604BC974" w14:textId="77777777">
        <w:tc>
          <w:tcPr>
            <w:tcW w:w="4338" w:type="dxa"/>
            <w:vAlign w:val="bottom"/>
          </w:tcPr>
          <w:p w14:paraId="604BC972" w14:textId="77777777" w:rsidR="00D87F67" w:rsidRDefault="001D57D1">
            <w:pPr>
              <w:rPr>
                <w:rFonts w:ascii="Calibri" w:eastAsia="Calibri" w:hAnsi="Calibri" w:cs="Calibri"/>
              </w:rPr>
            </w:pPr>
            <w:r>
              <w:rPr>
                <w:rFonts w:ascii="Calibri" w:eastAsia="Calibri" w:hAnsi="Calibri" w:cs="Calibri"/>
              </w:rPr>
              <w:t>Company Fax Number</w:t>
            </w:r>
          </w:p>
        </w:tc>
        <w:tc>
          <w:tcPr>
            <w:tcW w:w="4292" w:type="dxa"/>
            <w:shd w:val="clear" w:color="auto" w:fill="FFFF99"/>
          </w:tcPr>
          <w:p w14:paraId="604BC973" w14:textId="1652736D" w:rsidR="00D87F67" w:rsidRPr="00F82555" w:rsidRDefault="000322A5">
            <w:pPr>
              <w:rPr>
                <w:rFonts w:asciiTheme="minorHAnsi" w:eastAsia="Calibri" w:hAnsiTheme="minorHAnsi" w:cstheme="minorHAnsi"/>
              </w:rPr>
            </w:pPr>
            <w:r w:rsidRPr="00F82555">
              <w:rPr>
                <w:rFonts w:asciiTheme="minorHAnsi" w:eastAsia="Calibri" w:hAnsiTheme="minorHAnsi" w:cstheme="minorHAnsi"/>
              </w:rPr>
              <w:t>NA</w:t>
            </w:r>
          </w:p>
        </w:tc>
      </w:tr>
      <w:tr w:rsidR="00D87F67" w14:paraId="604BC977" w14:textId="77777777">
        <w:tc>
          <w:tcPr>
            <w:tcW w:w="4338" w:type="dxa"/>
            <w:vAlign w:val="bottom"/>
          </w:tcPr>
          <w:p w14:paraId="604BC975" w14:textId="77777777" w:rsidR="00D87F67" w:rsidRDefault="001D57D1">
            <w:pPr>
              <w:rPr>
                <w:rFonts w:ascii="Calibri" w:eastAsia="Calibri" w:hAnsi="Calibri" w:cs="Calibri"/>
              </w:rPr>
            </w:pPr>
            <w:r>
              <w:rPr>
                <w:rFonts w:ascii="Calibri" w:eastAsia="Calibri" w:hAnsi="Calibri" w:cs="Calibri"/>
              </w:rPr>
              <w:t>Contact E-mail</w:t>
            </w:r>
          </w:p>
        </w:tc>
        <w:tc>
          <w:tcPr>
            <w:tcW w:w="4292" w:type="dxa"/>
            <w:shd w:val="clear" w:color="auto" w:fill="FFFF99"/>
          </w:tcPr>
          <w:p w14:paraId="604BC976" w14:textId="1DCBBADD" w:rsidR="00D87F67" w:rsidRPr="00F82555" w:rsidRDefault="000322A5">
            <w:pPr>
              <w:rPr>
                <w:rFonts w:asciiTheme="minorHAnsi" w:eastAsia="Calibri" w:hAnsiTheme="minorHAnsi" w:cstheme="minorHAnsi"/>
              </w:rPr>
            </w:pPr>
            <w:r w:rsidRPr="00F82555">
              <w:rPr>
                <w:rFonts w:asciiTheme="minorHAnsi" w:eastAsia="Calibri" w:hAnsiTheme="minorHAnsi" w:cstheme="minorHAnsi"/>
              </w:rPr>
              <w:t>foxd@michigan.gov </w:t>
            </w:r>
          </w:p>
        </w:tc>
      </w:tr>
      <w:tr w:rsidR="00D87F67" w14:paraId="604BC97A" w14:textId="77777777">
        <w:tc>
          <w:tcPr>
            <w:tcW w:w="4338" w:type="dxa"/>
            <w:vAlign w:val="bottom"/>
          </w:tcPr>
          <w:p w14:paraId="604BC978" w14:textId="77777777" w:rsidR="00D87F67" w:rsidRDefault="001D57D1">
            <w:pPr>
              <w:rPr>
                <w:rFonts w:ascii="Calibri" w:eastAsia="Calibri" w:hAnsi="Calibri" w:cs="Calibri"/>
              </w:rPr>
            </w:pPr>
            <w:r>
              <w:rPr>
                <w:rFonts w:ascii="Calibri" w:eastAsia="Calibri" w:hAnsi="Calibri" w:cs="Calibri"/>
              </w:rPr>
              <w:t>Industry of Company</w:t>
            </w:r>
          </w:p>
        </w:tc>
        <w:tc>
          <w:tcPr>
            <w:tcW w:w="4292" w:type="dxa"/>
            <w:shd w:val="clear" w:color="auto" w:fill="FFFF99"/>
          </w:tcPr>
          <w:p w14:paraId="604BC979" w14:textId="2F77C1EE" w:rsidR="00D87F67" w:rsidRPr="000322A5" w:rsidRDefault="000322A5" w:rsidP="000322A5">
            <w:pPr>
              <w:rPr>
                <w:rFonts w:asciiTheme="minorHAnsi" w:eastAsia="Calibri" w:hAnsiTheme="minorHAnsi" w:cstheme="minorHAnsi"/>
              </w:rPr>
            </w:pPr>
            <w:r w:rsidRPr="000322A5">
              <w:rPr>
                <w:rFonts w:asciiTheme="minorHAnsi" w:eastAsia="Calibri" w:hAnsiTheme="minorHAnsi" w:cstheme="minorHAnsi"/>
              </w:rPr>
              <w:t>State Government Health and Human Services </w:t>
            </w:r>
          </w:p>
        </w:tc>
      </w:tr>
    </w:tbl>
    <w:p w14:paraId="604BC97B" w14:textId="77777777" w:rsidR="00D87F67" w:rsidRDefault="00D87F67">
      <w:pPr>
        <w:widowControl/>
        <w:rPr>
          <w:rFonts w:ascii="Calibri" w:eastAsia="Calibri" w:hAnsi="Calibri" w:cs="Calibri"/>
        </w:rPr>
      </w:pPr>
    </w:p>
    <w:p w14:paraId="604BC97C" w14:textId="23EF5C75" w:rsidR="00D87F67" w:rsidRDefault="001D57D1">
      <w:pPr>
        <w:widowControl/>
        <w:ind w:left="720" w:hanging="720"/>
        <w:rPr>
          <w:rFonts w:ascii="Calibri" w:eastAsia="Calibri" w:hAnsi="Calibri" w:cs="Calibri"/>
          <w:b/>
        </w:rPr>
      </w:pPr>
      <w:bookmarkStart w:id="1" w:name="_heading=h.30j0zll" w:colFirst="0" w:colLast="0"/>
      <w:bookmarkEnd w:id="1"/>
      <w:r>
        <w:rPr>
          <w:rFonts w:ascii="Calibri" w:eastAsia="Calibri" w:hAnsi="Calibri" w:cs="Calibri"/>
          <w:b/>
        </w:rPr>
        <w:t>2.3.8</w:t>
      </w:r>
      <w:r w:rsidR="008F155E">
        <w:rPr>
          <w:rFonts w:ascii="Calibri" w:eastAsia="Calibri" w:hAnsi="Calibri" w:cs="Calibri"/>
          <w:b/>
        </w:rPr>
        <w:t xml:space="preserve">  </w:t>
      </w:r>
      <w:r>
        <w:rPr>
          <w:rFonts w:ascii="Calibri" w:eastAsia="Calibri" w:hAnsi="Calibri" w:cs="Calibri"/>
          <w:b/>
        </w:rPr>
        <w:t xml:space="preserve">Registration to do Business </w:t>
      </w:r>
      <w:r>
        <w:rPr>
          <w:rFonts w:ascii="Calibri" w:eastAsia="Calibri" w:hAnsi="Calibri" w:cs="Calibri"/>
        </w:rPr>
        <w:t>– Per RFP 2.3.8,</w:t>
      </w:r>
      <w:r>
        <w:rPr>
          <w:rFonts w:ascii="Calibri" w:eastAsia="Calibri" w:hAnsi="Calibri" w:cs="Calibri"/>
          <w:b/>
        </w:rPr>
        <w:t xml:space="preserve"> </w:t>
      </w:r>
      <w:r>
        <w:rPr>
          <w:rFonts w:ascii="Calibri" w:eastAsia="Calibri" w:hAnsi="Calibri" w:cs="Calibri"/>
        </w:rPr>
        <w:t>Respondents providing the products and/or services required by this RFP must be registered to do business by the Indiana Secretary of State. The Secretary of State 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w:t>
      </w:r>
      <w:r w:rsidR="008F155E">
        <w:rPr>
          <w:rFonts w:ascii="Calibri" w:eastAsia="Calibri" w:hAnsi="Calibri" w:cs="Calibri"/>
        </w:rPr>
        <w:t xml:space="preserve"> </w:t>
      </w:r>
      <w:r>
        <w:rPr>
          <w:rFonts w:ascii="Calibri" w:eastAsia="Calibri" w:hAnsi="Calibri" w:cs="Calibri"/>
        </w:rPr>
        <w:t>Please clearly state if you are registered and if not provide an explanation.</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7E" w14:textId="77777777">
        <w:tc>
          <w:tcPr>
            <w:tcW w:w="8630" w:type="dxa"/>
            <w:shd w:val="clear" w:color="auto" w:fill="FFFF99"/>
          </w:tcPr>
          <w:p w14:paraId="7AD5F79C" w14:textId="10D3B288" w:rsidR="00881F42" w:rsidRPr="00D040A8" w:rsidRDefault="00881F42" w:rsidP="00881F42">
            <w:pPr>
              <w:pStyle w:val="OResponseText1"/>
              <w:rPr>
                <w:rFonts w:asciiTheme="minorHAnsi" w:hAnsiTheme="minorHAnsi" w:cstheme="minorHAnsi"/>
              </w:rPr>
            </w:pPr>
            <w:r w:rsidRPr="00D040A8">
              <w:rPr>
                <w:rFonts w:asciiTheme="minorHAnsi" w:hAnsiTheme="minorHAnsi" w:cstheme="minorHAnsi"/>
              </w:rPr>
              <w:t xml:space="preserve">Optum has current, active registration (perpetual) with the Office of the Indiana Secretary of State. </w:t>
            </w:r>
          </w:p>
          <w:p w14:paraId="60F249A6" w14:textId="55D1CAFF" w:rsidR="00AB1EA8" w:rsidRDefault="004B55B5" w:rsidP="008F155E">
            <w:pPr>
              <w:pStyle w:val="OResponseText1"/>
              <w:jc w:val="center"/>
            </w:pPr>
            <w:r w:rsidRPr="00AF2441">
              <w:rPr>
                <w:noProof/>
                <w:sz w:val="23"/>
                <w:szCs w:val="23"/>
              </w:rPr>
              <w:lastRenderedPageBreak/>
              <w:drawing>
                <wp:inline distT="0" distB="0" distL="0" distR="0" wp14:anchorId="6C656FC7" wp14:editId="4D1438AD">
                  <wp:extent cx="5193665" cy="3947181"/>
                  <wp:effectExtent l="19050" t="19050" r="26035" b="15240"/>
                  <wp:docPr id="1096921570"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921570" name="Picture 1" descr="A close-up of a document&#10;&#10;Description automatically generated"/>
                          <pic:cNvPicPr/>
                        </pic:nvPicPr>
                        <pic:blipFill rotWithShape="1">
                          <a:blip r:embed="rId23"/>
                          <a:srcRect t="7127" b="11728"/>
                          <a:stretch/>
                        </pic:blipFill>
                        <pic:spPr bwMode="auto">
                          <a:xfrm>
                            <a:off x="0" y="0"/>
                            <a:ext cx="5212526" cy="3961515"/>
                          </a:xfrm>
                          <a:prstGeom prst="rect">
                            <a:avLst/>
                          </a:prstGeom>
                          <a:ln>
                            <a:solidFill>
                              <a:schemeClr val="accent3"/>
                            </a:solidFill>
                          </a:ln>
                          <a:extLst>
                            <a:ext uri="{53640926-AAD7-44D8-BBD7-CCE9431645EC}">
                              <a14:shadowObscured xmlns:a14="http://schemas.microsoft.com/office/drawing/2010/main"/>
                            </a:ext>
                          </a:extLst>
                        </pic:spPr>
                      </pic:pic>
                    </a:graphicData>
                  </a:graphic>
                </wp:inline>
              </w:drawing>
            </w:r>
          </w:p>
          <w:p w14:paraId="604BC97D" w14:textId="77777777" w:rsidR="00D87F67" w:rsidRDefault="00D87F67">
            <w:pPr>
              <w:rPr>
                <w:rFonts w:ascii="Calibri" w:eastAsia="Calibri" w:hAnsi="Calibri" w:cs="Calibri"/>
              </w:rPr>
            </w:pPr>
          </w:p>
        </w:tc>
      </w:tr>
    </w:tbl>
    <w:p w14:paraId="604BC97F" w14:textId="77777777" w:rsidR="00D87F67" w:rsidRDefault="00D87F67">
      <w:pPr>
        <w:rPr>
          <w:rFonts w:ascii="Calibri" w:eastAsia="Calibri" w:hAnsi="Calibri" w:cs="Calibri"/>
        </w:rPr>
      </w:pPr>
    </w:p>
    <w:p w14:paraId="604BC980" w14:textId="30BABFA9" w:rsidR="00D87F67" w:rsidRDefault="001D57D1">
      <w:pPr>
        <w:widowControl/>
        <w:numPr>
          <w:ilvl w:val="2"/>
          <w:numId w:val="3"/>
        </w:numPr>
        <w:jc w:val="both"/>
        <w:rPr>
          <w:rFonts w:ascii="Calibri" w:eastAsia="Calibri" w:hAnsi="Calibri" w:cs="Calibri"/>
        </w:rPr>
      </w:pPr>
      <w:r>
        <w:rPr>
          <w:rFonts w:ascii="Calibri" w:eastAsia="Calibri" w:hAnsi="Calibri" w:cs="Calibri"/>
          <w:b/>
        </w:rPr>
        <w:t>Authorizing Document -</w:t>
      </w:r>
      <w:r>
        <w:rPr>
          <w:rFonts w:ascii="Calibri" w:eastAsia="Calibri" w:hAnsi="Calibri" w:cs="Calibri"/>
        </w:rPr>
        <w:t xml:space="preserve"> Respondent personnel signing the Executive Summary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w:t>
      </w:r>
      <w:r w:rsidR="008F155E">
        <w:rPr>
          <w:rFonts w:ascii="Calibri" w:eastAsia="Calibri" w:hAnsi="Calibri" w:cs="Calibri"/>
        </w:rPr>
        <w:t xml:space="preserve"> </w:t>
      </w:r>
      <w:r>
        <w:rPr>
          <w:rFonts w:ascii="Calibri" w:eastAsia="Calibri" w:hAnsi="Calibri" w:cs="Calibri"/>
        </w:rPr>
        <w:t>Please enter your response below and indicate if any attachments are included.</w:t>
      </w:r>
      <w:r>
        <w:rPr>
          <w:rFonts w:ascii="Calibri" w:eastAsia="Calibri" w:hAnsi="Calibri" w:cs="Calibri"/>
          <w:b/>
        </w:rPr>
        <w:t xml:space="preserve"> </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82" w14:textId="77777777">
        <w:tc>
          <w:tcPr>
            <w:tcW w:w="8630" w:type="dxa"/>
            <w:shd w:val="clear" w:color="auto" w:fill="FFFF99"/>
          </w:tcPr>
          <w:p w14:paraId="604BC981" w14:textId="0A463FFA" w:rsidR="00FF4AFB" w:rsidRDefault="0088757F" w:rsidP="00967DA2">
            <w:pPr>
              <w:pStyle w:val="pf0"/>
              <w:rPr>
                <w:rFonts w:ascii="Calibri" w:eastAsia="Calibri" w:hAnsi="Calibri" w:cs="Calibri"/>
              </w:rPr>
            </w:pPr>
            <w:r w:rsidRPr="0088757F">
              <w:rPr>
                <w:rFonts w:asciiTheme="minorHAnsi" w:eastAsia="Courier" w:hAnsiTheme="minorHAnsi" w:cstheme="minorHAnsi"/>
              </w:rPr>
              <w:t xml:space="preserve">Please see attached as </w:t>
            </w:r>
            <w:r w:rsidR="0039282B">
              <w:rPr>
                <w:rFonts w:asciiTheme="minorHAnsi" w:eastAsia="Courier" w:hAnsiTheme="minorHAnsi" w:cstheme="minorHAnsi"/>
                <w:b/>
                <w:bCs/>
              </w:rPr>
              <w:t>Appendix</w:t>
            </w:r>
            <w:r w:rsidR="00932023" w:rsidRPr="008F155E">
              <w:rPr>
                <w:rFonts w:asciiTheme="minorHAnsi" w:eastAsia="Courier" w:hAnsiTheme="minorHAnsi" w:cstheme="minorHAnsi"/>
                <w:b/>
                <w:bCs/>
              </w:rPr>
              <w:t>_2.3.9_Authorizing Document</w:t>
            </w:r>
            <w:r w:rsidRPr="0088757F">
              <w:rPr>
                <w:rFonts w:asciiTheme="minorHAnsi" w:eastAsia="Courier" w:hAnsiTheme="minorHAnsi" w:cstheme="minorHAnsi"/>
              </w:rPr>
              <w:t xml:space="preserve"> the Assistant Secretary's signed Certification attesting to the authority of </w:t>
            </w:r>
            <w:r w:rsidR="007F593E">
              <w:rPr>
                <w:rFonts w:asciiTheme="minorHAnsi" w:eastAsia="Courier" w:hAnsiTheme="minorHAnsi" w:cstheme="minorHAnsi"/>
              </w:rPr>
              <w:t xml:space="preserve">Jeffrey Grosklags, </w:t>
            </w:r>
            <w:r w:rsidR="00EE3083">
              <w:rPr>
                <w:rFonts w:asciiTheme="minorHAnsi" w:eastAsia="Courier" w:hAnsiTheme="minorHAnsi" w:cstheme="minorHAnsi"/>
              </w:rPr>
              <w:t xml:space="preserve">Optum </w:t>
            </w:r>
            <w:r w:rsidR="00B87CD9">
              <w:rPr>
                <w:rFonts w:asciiTheme="minorHAnsi" w:eastAsia="Courier" w:hAnsiTheme="minorHAnsi" w:cstheme="minorHAnsi"/>
              </w:rPr>
              <w:t>Corporate Vice President</w:t>
            </w:r>
            <w:r w:rsidR="00EE3083">
              <w:rPr>
                <w:rFonts w:asciiTheme="minorHAnsi" w:eastAsia="Courier" w:hAnsiTheme="minorHAnsi" w:cstheme="minorHAnsi"/>
              </w:rPr>
              <w:t>,</w:t>
            </w:r>
            <w:r w:rsidRPr="0088757F">
              <w:rPr>
                <w:rFonts w:asciiTheme="minorHAnsi" w:eastAsia="Courier" w:hAnsiTheme="minorHAnsi" w:cstheme="minorHAnsi"/>
              </w:rPr>
              <w:t xml:space="preserve"> Finance</w:t>
            </w:r>
            <w:r w:rsidR="00EE3083">
              <w:rPr>
                <w:rFonts w:asciiTheme="minorHAnsi" w:eastAsia="Courier" w:hAnsiTheme="minorHAnsi" w:cstheme="minorHAnsi"/>
              </w:rPr>
              <w:t xml:space="preserve"> and Accounting</w:t>
            </w:r>
            <w:r w:rsidRPr="0088757F">
              <w:rPr>
                <w:rFonts w:asciiTheme="minorHAnsi" w:eastAsia="Courier" w:hAnsiTheme="minorHAnsi" w:cstheme="minorHAnsi"/>
              </w:rPr>
              <w:t xml:space="preserve"> to commit Optum Government Solutions, Inc. contractually to the pricing and statements in this </w:t>
            </w:r>
            <w:r w:rsidR="00FA1C44">
              <w:rPr>
                <w:rFonts w:asciiTheme="minorHAnsi" w:eastAsia="Courier" w:hAnsiTheme="minorHAnsi" w:cstheme="minorHAnsi"/>
              </w:rPr>
              <w:t>p</w:t>
            </w:r>
            <w:r w:rsidRPr="0088757F">
              <w:rPr>
                <w:rFonts w:asciiTheme="minorHAnsi" w:eastAsia="Courier" w:hAnsiTheme="minorHAnsi" w:cstheme="minorHAnsi"/>
              </w:rPr>
              <w:t>roposal, along with the accompanying Corporate Resolution adopted by the Board of Directors giving a VP this authority.</w:t>
            </w:r>
            <w:r w:rsidR="007F0748">
              <w:rPr>
                <w:rFonts w:asciiTheme="minorHAnsi" w:eastAsia="Courier" w:hAnsiTheme="minorHAnsi" w:cstheme="minorHAnsi"/>
              </w:rPr>
              <w:t xml:space="preserve"> </w:t>
            </w:r>
          </w:p>
        </w:tc>
      </w:tr>
    </w:tbl>
    <w:p w14:paraId="604BC983" w14:textId="77777777" w:rsidR="00D87F67" w:rsidRDefault="00D87F67">
      <w:pPr>
        <w:rPr>
          <w:rFonts w:ascii="Calibri" w:eastAsia="Calibri" w:hAnsi="Calibri" w:cs="Calibri"/>
        </w:rPr>
      </w:pPr>
    </w:p>
    <w:p w14:paraId="604BC984" w14:textId="77777777" w:rsidR="00D87F67" w:rsidRPr="002263D7" w:rsidRDefault="001D57D1">
      <w:pPr>
        <w:widowControl/>
        <w:numPr>
          <w:ilvl w:val="2"/>
          <w:numId w:val="3"/>
        </w:numPr>
        <w:pBdr>
          <w:top w:val="nil"/>
          <w:left w:val="nil"/>
          <w:bottom w:val="nil"/>
          <w:right w:val="nil"/>
          <w:between w:val="nil"/>
        </w:pBdr>
        <w:rPr>
          <w:rFonts w:ascii="Quattrocento Sans" w:eastAsia="Quattrocento Sans" w:hAnsi="Quattrocento Sans" w:cs="Quattrocento Sans"/>
          <w:b/>
          <w:color w:val="000000"/>
          <w:sz w:val="18"/>
          <w:szCs w:val="18"/>
        </w:rPr>
      </w:pPr>
      <w:r w:rsidRPr="002263D7">
        <w:rPr>
          <w:rFonts w:ascii="Calibri" w:eastAsia="Calibri" w:hAnsi="Calibri" w:cs="Calibri"/>
          <w:b/>
          <w:color w:val="000000"/>
        </w:rPr>
        <w:t>Diversity Subcontractor Agreements </w:t>
      </w:r>
    </w:p>
    <w:p w14:paraId="604BC985" w14:textId="075770FE" w:rsidR="00D87F67" w:rsidRDefault="001D57D1" w:rsidP="4AFC8424">
      <w:pPr>
        <w:widowControl/>
        <w:pBdr>
          <w:top w:val="nil"/>
          <w:left w:val="nil"/>
          <w:bottom w:val="nil"/>
          <w:right w:val="nil"/>
          <w:between w:val="nil"/>
        </w:pBdr>
        <w:ind w:left="480"/>
        <w:rPr>
          <w:rFonts w:ascii="Quattrocento Sans" w:eastAsia="Quattrocento Sans" w:hAnsi="Quattrocento Sans" w:cs="Quattrocento Sans"/>
          <w:color w:val="000000"/>
          <w:sz w:val="18"/>
          <w:szCs w:val="18"/>
        </w:rPr>
      </w:pPr>
      <w:r w:rsidRPr="4AFC8424">
        <w:rPr>
          <w:rFonts w:ascii="Calibri" w:eastAsia="Calibri" w:hAnsi="Calibri" w:cs="Calibri"/>
          <w:color w:val="000000" w:themeColor="text1"/>
        </w:rPr>
        <w:t>a.</w:t>
      </w:r>
      <w:r>
        <w:tab/>
      </w:r>
      <w:r w:rsidRPr="4AFC8424">
        <w:rPr>
          <w:rFonts w:ascii="Calibri" w:eastAsia="Calibri" w:hAnsi="Calibri" w:cs="Calibri"/>
          <w:color w:val="000000" w:themeColor="text1"/>
        </w:rPr>
        <w:t>Per RFP Section 1.21, Minority &amp; Women’s Business Enterprises (MBE/WBE)</w:t>
      </w:r>
      <w:r w:rsidR="20FE5506" w:rsidRPr="4AFC8424">
        <w:rPr>
          <w:rFonts w:ascii="Calibri" w:eastAsia="Calibri" w:hAnsi="Calibri" w:cs="Calibri"/>
          <w:color w:val="000000" w:themeColor="text1"/>
        </w:rPr>
        <w:t>,</w:t>
      </w:r>
      <w:r w:rsidRPr="4AFC8424">
        <w:rPr>
          <w:rFonts w:ascii="Calibri" w:eastAsia="Calibri" w:hAnsi="Calibri" w:cs="Calibri"/>
          <w:color w:val="000000" w:themeColor="text1"/>
        </w:rPr>
        <w:t xml:space="preserve"> explain process followed to engage with potential MBE</w:t>
      </w:r>
      <w:r w:rsidR="1EB8C415" w:rsidRPr="4AFC8424">
        <w:rPr>
          <w:rFonts w:ascii="Calibri" w:eastAsia="Calibri" w:hAnsi="Calibri" w:cs="Calibri"/>
          <w:color w:val="000000" w:themeColor="text1"/>
        </w:rPr>
        <w:t xml:space="preserve"> and</w:t>
      </w:r>
      <w:r w:rsidRPr="4AFC8424">
        <w:rPr>
          <w:rFonts w:ascii="Calibri" w:eastAsia="Calibri" w:hAnsi="Calibri" w:cs="Calibri"/>
          <w:color w:val="000000" w:themeColor="text1"/>
        </w:rPr>
        <w:t xml:space="preserve"> WBE owned, Indiana certified businesses listed on Division of Supplier Diversity site.</w:t>
      </w:r>
      <w:r w:rsidR="008F155E">
        <w:rPr>
          <w:rFonts w:ascii="Calibri" w:eastAsia="Calibri" w:hAnsi="Calibri" w:cs="Calibri"/>
          <w:color w:val="000000" w:themeColor="text1"/>
        </w:rPr>
        <w:t xml:space="preserve"> </w:t>
      </w:r>
      <w:r w:rsidRPr="4AFC8424">
        <w:rPr>
          <w:rFonts w:ascii="Calibri" w:eastAsia="Calibri" w:hAnsi="Calibri" w:cs="Calibri"/>
          <w:color w:val="000000" w:themeColor="text1"/>
        </w:rPr>
        <w:t>List the businesses invited to discuss the opportunity for potential partnership. </w:t>
      </w:r>
    </w:p>
    <w:p w14:paraId="604BC986" w14:textId="40967566" w:rsidR="00D87F67" w:rsidRDefault="001D57D1" w:rsidP="4AFC8424">
      <w:pPr>
        <w:widowControl/>
        <w:pBdr>
          <w:top w:val="nil"/>
          <w:left w:val="nil"/>
          <w:bottom w:val="nil"/>
          <w:right w:val="nil"/>
          <w:between w:val="nil"/>
        </w:pBdr>
        <w:ind w:left="480"/>
        <w:rPr>
          <w:rFonts w:ascii="Quattrocento Sans" w:eastAsia="Quattrocento Sans" w:hAnsi="Quattrocento Sans" w:cs="Quattrocento Sans"/>
          <w:color w:val="000000"/>
          <w:sz w:val="18"/>
          <w:szCs w:val="18"/>
        </w:rPr>
      </w:pPr>
      <w:r w:rsidRPr="4AFC8424">
        <w:rPr>
          <w:rFonts w:ascii="Calibri" w:eastAsia="Calibri" w:hAnsi="Calibri" w:cs="Calibri"/>
          <w:color w:val="000000" w:themeColor="text1"/>
        </w:rPr>
        <w:t>b.</w:t>
      </w:r>
      <w:r>
        <w:tab/>
      </w:r>
      <w:r w:rsidRPr="4AFC8424">
        <w:rPr>
          <w:rFonts w:ascii="Calibri" w:eastAsia="Calibri" w:hAnsi="Calibri" w:cs="Calibri"/>
          <w:color w:val="000000" w:themeColor="text1"/>
        </w:rPr>
        <w:t>If not proposing each MBE</w:t>
      </w:r>
      <w:r w:rsidR="4B5C7DAA" w:rsidRPr="4AFC8424">
        <w:rPr>
          <w:rFonts w:ascii="Calibri" w:eastAsia="Calibri" w:hAnsi="Calibri" w:cs="Calibri"/>
          <w:color w:val="000000" w:themeColor="text1"/>
        </w:rPr>
        <w:t xml:space="preserve"> or</w:t>
      </w:r>
      <w:r w:rsidRPr="4AFC8424">
        <w:rPr>
          <w:rFonts w:ascii="Calibri" w:eastAsia="Calibri" w:hAnsi="Calibri" w:cs="Calibri"/>
          <w:color w:val="000000" w:themeColor="text1"/>
        </w:rPr>
        <w:t xml:space="preserve"> WBE subcontractor partnership, explain the rationale for declining to do so.</w:t>
      </w:r>
      <w:r w:rsidR="008F155E">
        <w:rPr>
          <w:rFonts w:ascii="Calibri" w:eastAsia="Calibri" w:hAnsi="Calibri" w:cs="Calibri"/>
          <w:color w:val="000000" w:themeColor="text1"/>
        </w:rPr>
        <w:t xml:space="preserve"> </w:t>
      </w:r>
      <w:r w:rsidRPr="4AFC8424">
        <w:rPr>
          <w:rFonts w:ascii="Calibri" w:eastAsia="Calibri" w:hAnsi="Calibri" w:cs="Calibri"/>
          <w:color w:val="000000" w:themeColor="text1"/>
        </w:rPr>
        <w:t>Complete this for each category not proposed. </w:t>
      </w:r>
    </w:p>
    <w:p w14:paraId="604BC988" w14:textId="77777777" w:rsidR="00D87F67" w:rsidRDefault="00D87F67" w:rsidP="00911CDC">
      <w:pPr>
        <w:widowControl/>
        <w:rPr>
          <w:rFonts w:ascii="Calibri" w:eastAsia="Calibri" w:hAnsi="Calibri" w:cs="Calibri"/>
        </w:rPr>
      </w:pP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8A" w14:textId="77777777">
        <w:trPr>
          <w:trHeight w:val="278"/>
        </w:trPr>
        <w:tc>
          <w:tcPr>
            <w:tcW w:w="8630" w:type="dxa"/>
            <w:shd w:val="clear" w:color="auto" w:fill="FFFF99"/>
          </w:tcPr>
          <w:p w14:paraId="6548A4C4" w14:textId="134DCBBB" w:rsidR="00D87F67" w:rsidRDefault="00FA1C44" w:rsidP="053D3618">
            <w:pPr>
              <w:rPr>
                <w:rFonts w:ascii="Calibri" w:eastAsia="Calibri" w:hAnsi="Calibri" w:cs="Calibri"/>
              </w:rPr>
            </w:pPr>
            <w:r>
              <w:rPr>
                <w:rFonts w:ascii="Calibri" w:eastAsia="Calibri" w:hAnsi="Calibri" w:cs="Calibri"/>
              </w:rPr>
              <w:t xml:space="preserve">We </w:t>
            </w:r>
            <w:r w:rsidR="001A1E83">
              <w:rPr>
                <w:rFonts w:ascii="Calibri" w:eastAsia="Calibri" w:hAnsi="Calibri" w:cs="Calibri"/>
              </w:rPr>
              <w:t xml:space="preserve">engaged </w:t>
            </w:r>
            <w:r w:rsidR="009743CC">
              <w:rPr>
                <w:rFonts w:ascii="Calibri" w:eastAsia="Calibri" w:hAnsi="Calibri" w:cs="Calibri"/>
              </w:rPr>
              <w:t>several</w:t>
            </w:r>
            <w:r w:rsidR="001A1E83">
              <w:rPr>
                <w:rFonts w:ascii="Calibri" w:eastAsia="Calibri" w:hAnsi="Calibri" w:cs="Calibri"/>
              </w:rPr>
              <w:t xml:space="preserve"> MBE and WBE</w:t>
            </w:r>
            <w:r w:rsidR="006854BF">
              <w:rPr>
                <w:rFonts w:ascii="Calibri" w:eastAsia="Calibri" w:hAnsi="Calibri" w:cs="Calibri"/>
              </w:rPr>
              <w:t xml:space="preserve"> companies</w:t>
            </w:r>
            <w:r w:rsidR="00E0153D">
              <w:rPr>
                <w:rFonts w:ascii="Calibri" w:eastAsia="Calibri" w:hAnsi="Calibri" w:cs="Calibri"/>
              </w:rPr>
              <w:t xml:space="preserve"> </w:t>
            </w:r>
            <w:r w:rsidR="003D56C1">
              <w:rPr>
                <w:rFonts w:ascii="Calibri" w:eastAsia="Calibri" w:hAnsi="Calibri" w:cs="Calibri"/>
              </w:rPr>
              <w:t xml:space="preserve">as we </w:t>
            </w:r>
            <w:r w:rsidR="006805D9">
              <w:rPr>
                <w:rFonts w:ascii="Calibri" w:eastAsia="Calibri" w:hAnsi="Calibri" w:cs="Calibri"/>
              </w:rPr>
              <w:t>developed our</w:t>
            </w:r>
            <w:r w:rsidR="001D0FBD">
              <w:rPr>
                <w:rFonts w:ascii="Calibri" w:eastAsia="Calibri" w:hAnsi="Calibri" w:cs="Calibri"/>
              </w:rPr>
              <w:t xml:space="preserve"> </w:t>
            </w:r>
            <w:r w:rsidR="00D92FB8">
              <w:rPr>
                <w:rFonts w:ascii="Calibri" w:eastAsia="Calibri" w:hAnsi="Calibri" w:cs="Calibri"/>
              </w:rPr>
              <w:t>solution and response for the EDW</w:t>
            </w:r>
            <w:r w:rsidR="006805D9">
              <w:rPr>
                <w:rFonts w:ascii="Calibri" w:eastAsia="Calibri" w:hAnsi="Calibri" w:cs="Calibri"/>
              </w:rPr>
              <w:t xml:space="preserve">. Our criteria for assessing partnership included review of their </w:t>
            </w:r>
            <w:r w:rsidR="004A092A">
              <w:rPr>
                <w:rFonts w:ascii="Calibri" w:eastAsia="Calibri" w:hAnsi="Calibri" w:cs="Calibri"/>
              </w:rPr>
              <w:t xml:space="preserve">MBE or WBE certified status in the State of Indiana, </w:t>
            </w:r>
            <w:r w:rsidR="006805D9">
              <w:rPr>
                <w:rFonts w:ascii="Calibri" w:eastAsia="Calibri" w:hAnsi="Calibri" w:cs="Calibri"/>
              </w:rPr>
              <w:t>their work history for quality</w:t>
            </w:r>
            <w:r w:rsidR="005C520D">
              <w:rPr>
                <w:rFonts w:ascii="Calibri" w:eastAsia="Calibri" w:hAnsi="Calibri" w:cs="Calibri"/>
              </w:rPr>
              <w:t xml:space="preserve">, </w:t>
            </w:r>
            <w:r w:rsidR="00124A13">
              <w:rPr>
                <w:rFonts w:ascii="Calibri" w:eastAsia="Calibri" w:hAnsi="Calibri" w:cs="Calibri"/>
              </w:rPr>
              <w:t>expertise</w:t>
            </w:r>
            <w:r w:rsidR="00274EFB">
              <w:rPr>
                <w:rFonts w:ascii="Calibri" w:eastAsia="Calibri" w:hAnsi="Calibri" w:cs="Calibri"/>
              </w:rPr>
              <w:t>, team culture, and price</w:t>
            </w:r>
            <w:r w:rsidR="00E50C7F">
              <w:rPr>
                <w:rFonts w:ascii="Calibri" w:eastAsia="Calibri" w:hAnsi="Calibri" w:cs="Calibri"/>
              </w:rPr>
              <w:t xml:space="preserve"> </w:t>
            </w:r>
            <w:r w:rsidR="00AD566B">
              <w:rPr>
                <w:rFonts w:ascii="Calibri" w:eastAsia="Calibri" w:hAnsi="Calibri" w:cs="Calibri"/>
              </w:rPr>
              <w:t xml:space="preserve">to identify the best partners to complement our team </w:t>
            </w:r>
            <w:r w:rsidR="00B26D8E">
              <w:rPr>
                <w:rFonts w:ascii="Calibri" w:eastAsia="Calibri" w:hAnsi="Calibri" w:cs="Calibri"/>
              </w:rPr>
              <w:t>and provide the</w:t>
            </w:r>
            <w:r w:rsidR="00F96148">
              <w:rPr>
                <w:rFonts w:ascii="Calibri" w:eastAsia="Calibri" w:hAnsi="Calibri" w:cs="Calibri"/>
              </w:rPr>
              <w:t xml:space="preserve"> </w:t>
            </w:r>
            <w:r w:rsidR="00B26D8E">
              <w:rPr>
                <w:rFonts w:ascii="Calibri" w:eastAsia="Calibri" w:hAnsi="Calibri" w:cs="Calibri"/>
              </w:rPr>
              <w:t>highest</w:t>
            </w:r>
            <w:r w:rsidR="00F96148">
              <w:rPr>
                <w:rFonts w:ascii="Calibri" w:eastAsia="Calibri" w:hAnsi="Calibri" w:cs="Calibri"/>
              </w:rPr>
              <w:t xml:space="preserve"> </w:t>
            </w:r>
            <w:r w:rsidR="006B4CEE">
              <w:rPr>
                <w:rFonts w:ascii="Calibri" w:eastAsia="Calibri" w:hAnsi="Calibri" w:cs="Calibri"/>
              </w:rPr>
              <w:t>value</w:t>
            </w:r>
            <w:r w:rsidR="00F96148">
              <w:rPr>
                <w:rFonts w:ascii="Calibri" w:eastAsia="Calibri" w:hAnsi="Calibri" w:cs="Calibri"/>
              </w:rPr>
              <w:t xml:space="preserve"> </w:t>
            </w:r>
            <w:r w:rsidR="0008256D">
              <w:rPr>
                <w:rFonts w:ascii="Calibri" w:eastAsia="Calibri" w:hAnsi="Calibri" w:cs="Calibri"/>
              </w:rPr>
              <w:t>to the</w:t>
            </w:r>
            <w:r w:rsidR="00143CF4">
              <w:rPr>
                <w:rFonts w:ascii="Calibri" w:eastAsia="Calibri" w:hAnsi="Calibri" w:cs="Calibri"/>
              </w:rPr>
              <w:t xml:space="preserve"> </w:t>
            </w:r>
            <w:r w:rsidR="00E50C7F">
              <w:rPr>
                <w:rFonts w:ascii="Calibri" w:eastAsia="Calibri" w:hAnsi="Calibri" w:cs="Calibri"/>
              </w:rPr>
              <w:t>State</w:t>
            </w:r>
            <w:r w:rsidR="0008256D">
              <w:rPr>
                <w:rFonts w:ascii="Calibri" w:eastAsia="Calibri" w:hAnsi="Calibri" w:cs="Calibri"/>
              </w:rPr>
              <w:t xml:space="preserve">. </w:t>
            </w:r>
          </w:p>
          <w:p w14:paraId="677F4BE3" w14:textId="4DB862FC" w:rsidR="00D87F67" w:rsidRDefault="00D87F67" w:rsidP="60C834F1">
            <w:pPr>
              <w:rPr>
                <w:rFonts w:ascii="Calibri" w:eastAsia="Calibri" w:hAnsi="Calibri" w:cs="Calibri"/>
              </w:rPr>
            </w:pPr>
          </w:p>
          <w:p w14:paraId="2D59BD4B" w14:textId="138740D5" w:rsidR="00B3708F" w:rsidRDefault="1F427CEA">
            <w:pPr>
              <w:rPr>
                <w:rFonts w:ascii="Calibri" w:eastAsia="Calibri" w:hAnsi="Calibri" w:cs="Calibri"/>
              </w:rPr>
            </w:pPr>
            <w:r w:rsidRPr="467E3CA6">
              <w:rPr>
                <w:rFonts w:ascii="Calibri" w:eastAsia="Calibri" w:hAnsi="Calibri" w:cs="Calibri"/>
              </w:rPr>
              <w:t xml:space="preserve">The MBE vendors we </w:t>
            </w:r>
            <w:r w:rsidRPr="544960AB">
              <w:rPr>
                <w:rFonts w:ascii="Calibri" w:eastAsia="Calibri" w:hAnsi="Calibri" w:cs="Calibri"/>
              </w:rPr>
              <w:t xml:space="preserve">met </w:t>
            </w:r>
            <w:r w:rsidRPr="1466271C">
              <w:rPr>
                <w:rFonts w:ascii="Calibri" w:eastAsia="Calibri" w:hAnsi="Calibri" w:cs="Calibri"/>
              </w:rPr>
              <w:t xml:space="preserve">to discuss the proposal </w:t>
            </w:r>
            <w:r w:rsidRPr="544960AB">
              <w:rPr>
                <w:rFonts w:ascii="Calibri" w:eastAsia="Calibri" w:hAnsi="Calibri" w:cs="Calibri"/>
              </w:rPr>
              <w:t>included</w:t>
            </w:r>
            <w:r w:rsidRPr="5FCD080C">
              <w:rPr>
                <w:rFonts w:ascii="Calibri" w:eastAsia="Calibri" w:hAnsi="Calibri" w:cs="Calibri"/>
              </w:rPr>
              <w:t xml:space="preserve"> </w:t>
            </w:r>
            <w:r w:rsidR="00DF1B66" w:rsidRPr="0F1CF6D8">
              <w:rPr>
                <w:rFonts w:ascii="Calibri" w:eastAsia="Calibri" w:hAnsi="Calibri" w:cs="Calibri"/>
              </w:rPr>
              <w:t>Metamor</w:t>
            </w:r>
            <w:r w:rsidR="00DF1B66">
              <w:rPr>
                <w:rFonts w:ascii="Calibri" w:eastAsia="Calibri" w:hAnsi="Calibri" w:cs="Calibri"/>
              </w:rPr>
              <w:t xml:space="preserve"> Systems,</w:t>
            </w:r>
            <w:r w:rsidR="00DF1B66" w:rsidRPr="0F1CF6D8">
              <w:rPr>
                <w:rFonts w:ascii="Calibri" w:eastAsia="Calibri" w:hAnsi="Calibri" w:cs="Calibri"/>
              </w:rPr>
              <w:t xml:space="preserve"> </w:t>
            </w:r>
            <w:r w:rsidRPr="61A0C074">
              <w:rPr>
                <w:rFonts w:ascii="Calibri" w:eastAsia="Calibri" w:hAnsi="Calibri" w:cs="Calibri"/>
              </w:rPr>
              <w:t>RCR Technology,</w:t>
            </w:r>
            <w:r w:rsidRPr="4436B43B">
              <w:rPr>
                <w:rFonts w:ascii="Calibri" w:eastAsia="Calibri" w:hAnsi="Calibri" w:cs="Calibri"/>
              </w:rPr>
              <w:t xml:space="preserve"> </w:t>
            </w:r>
            <w:r w:rsidR="00407060">
              <w:rPr>
                <w:rFonts w:ascii="Calibri" w:eastAsia="Calibri" w:hAnsi="Calibri" w:cs="Calibri"/>
              </w:rPr>
              <w:t xml:space="preserve">and </w:t>
            </w:r>
            <w:r w:rsidR="4472C689" w:rsidRPr="109D31E3">
              <w:rPr>
                <w:rFonts w:ascii="Calibri" w:eastAsia="Calibri" w:hAnsi="Calibri" w:cs="Calibri"/>
              </w:rPr>
              <w:t>eSense</w:t>
            </w:r>
            <w:r w:rsidR="00CA7EB8">
              <w:rPr>
                <w:rFonts w:ascii="Calibri" w:eastAsia="Calibri" w:hAnsi="Calibri" w:cs="Calibri"/>
              </w:rPr>
              <w:t xml:space="preserve"> Inc</w:t>
            </w:r>
            <w:r w:rsidRPr="68B9676F">
              <w:rPr>
                <w:rFonts w:ascii="Calibri" w:eastAsia="Calibri" w:hAnsi="Calibri" w:cs="Calibri"/>
              </w:rPr>
              <w:t xml:space="preserve">. </w:t>
            </w:r>
            <w:r w:rsidR="00B3708F">
              <w:rPr>
                <w:rFonts w:ascii="Calibri" w:eastAsia="Calibri" w:hAnsi="Calibri" w:cs="Calibri"/>
              </w:rPr>
              <w:t xml:space="preserve">We decided to partner with </w:t>
            </w:r>
            <w:r w:rsidR="00BB5643">
              <w:rPr>
                <w:rFonts w:ascii="Calibri" w:eastAsia="Calibri" w:hAnsi="Calibri" w:cs="Calibri"/>
              </w:rPr>
              <w:t xml:space="preserve">Metamor and RCR because of their </w:t>
            </w:r>
            <w:r w:rsidR="00FD4462">
              <w:rPr>
                <w:rFonts w:ascii="Calibri" w:eastAsia="Calibri" w:hAnsi="Calibri" w:cs="Calibri"/>
              </w:rPr>
              <w:t xml:space="preserve">long history and </w:t>
            </w:r>
            <w:r w:rsidR="00BB5643">
              <w:rPr>
                <w:rFonts w:ascii="Calibri" w:eastAsia="Calibri" w:hAnsi="Calibri" w:cs="Calibri"/>
              </w:rPr>
              <w:t xml:space="preserve">experience </w:t>
            </w:r>
            <w:r w:rsidR="00D82A35">
              <w:rPr>
                <w:rFonts w:ascii="Calibri" w:eastAsia="Calibri" w:hAnsi="Calibri" w:cs="Calibri"/>
              </w:rPr>
              <w:t xml:space="preserve">with </w:t>
            </w:r>
            <w:r w:rsidR="00BB5643">
              <w:rPr>
                <w:rFonts w:ascii="Calibri" w:eastAsia="Calibri" w:hAnsi="Calibri" w:cs="Calibri"/>
              </w:rPr>
              <w:t xml:space="preserve">the </w:t>
            </w:r>
            <w:r w:rsidR="00D82A35">
              <w:rPr>
                <w:rFonts w:ascii="Calibri" w:eastAsia="Calibri" w:hAnsi="Calibri" w:cs="Calibri"/>
              </w:rPr>
              <w:t xml:space="preserve">FSSA </w:t>
            </w:r>
            <w:r w:rsidR="00BB5643">
              <w:rPr>
                <w:rFonts w:ascii="Calibri" w:eastAsia="Calibri" w:hAnsi="Calibri" w:cs="Calibri"/>
              </w:rPr>
              <w:t>SSDW. We are also continuing to partner with eSense</w:t>
            </w:r>
            <w:r w:rsidR="00920287">
              <w:rPr>
                <w:rFonts w:ascii="Calibri" w:eastAsia="Calibri" w:hAnsi="Calibri" w:cs="Calibri"/>
              </w:rPr>
              <w:t>,</w:t>
            </w:r>
            <w:r w:rsidR="00BB5643">
              <w:rPr>
                <w:rFonts w:ascii="Calibri" w:eastAsia="Calibri" w:hAnsi="Calibri" w:cs="Calibri"/>
              </w:rPr>
              <w:t xml:space="preserve"> as they are a current subcontractor to Optum on the current EDW</w:t>
            </w:r>
            <w:r w:rsidR="00C67100">
              <w:rPr>
                <w:rFonts w:ascii="Calibri" w:eastAsia="Calibri" w:hAnsi="Calibri" w:cs="Calibri"/>
              </w:rPr>
              <w:t xml:space="preserve"> </w:t>
            </w:r>
            <w:r w:rsidR="00CF4D55">
              <w:rPr>
                <w:rFonts w:ascii="Calibri" w:eastAsia="Calibri" w:hAnsi="Calibri" w:cs="Calibri"/>
              </w:rPr>
              <w:t>and have been a valuable partner.</w:t>
            </w:r>
          </w:p>
          <w:p w14:paraId="6566DB98" w14:textId="77777777" w:rsidR="00B3708F" w:rsidRDefault="00B3708F">
            <w:pPr>
              <w:rPr>
                <w:rFonts w:ascii="Calibri" w:eastAsia="Calibri" w:hAnsi="Calibri" w:cs="Calibri"/>
              </w:rPr>
            </w:pPr>
          </w:p>
          <w:p w14:paraId="58D4BC73" w14:textId="4A9676F4" w:rsidR="00D87F67" w:rsidRDefault="1F427CEA">
            <w:pPr>
              <w:rPr>
                <w:rFonts w:ascii="Calibri" w:eastAsia="Calibri" w:hAnsi="Calibri" w:cs="Calibri"/>
              </w:rPr>
            </w:pPr>
            <w:r w:rsidRPr="08FB742E">
              <w:rPr>
                <w:rFonts w:ascii="Calibri" w:eastAsia="Calibri" w:hAnsi="Calibri" w:cs="Calibri"/>
              </w:rPr>
              <w:t>The W</w:t>
            </w:r>
            <w:r w:rsidR="71283BBD" w:rsidRPr="08FB742E">
              <w:rPr>
                <w:rFonts w:ascii="Calibri" w:eastAsia="Calibri" w:hAnsi="Calibri" w:cs="Calibri"/>
              </w:rPr>
              <w:t>BE vendors we met</w:t>
            </w:r>
            <w:r w:rsidR="71283BBD" w:rsidRPr="62028738">
              <w:rPr>
                <w:rFonts w:ascii="Calibri" w:eastAsia="Calibri" w:hAnsi="Calibri" w:cs="Calibri"/>
              </w:rPr>
              <w:t xml:space="preserve"> </w:t>
            </w:r>
            <w:r w:rsidR="71283BBD" w:rsidRPr="5F2D887A">
              <w:rPr>
                <w:rFonts w:ascii="Calibri" w:eastAsia="Calibri" w:hAnsi="Calibri" w:cs="Calibri"/>
              </w:rPr>
              <w:t xml:space="preserve">included </w:t>
            </w:r>
            <w:r w:rsidR="00D94AEB">
              <w:rPr>
                <w:rFonts w:ascii="Calibri" w:eastAsia="Calibri" w:hAnsi="Calibri" w:cs="Calibri"/>
              </w:rPr>
              <w:t>aFit Staffing, Inc., Briljent,</w:t>
            </w:r>
            <w:r w:rsidR="00D94AEB" w:rsidRPr="37576900">
              <w:rPr>
                <w:rFonts w:ascii="Calibri" w:eastAsia="Calibri" w:hAnsi="Calibri" w:cs="Calibri"/>
              </w:rPr>
              <w:t xml:space="preserve"> </w:t>
            </w:r>
            <w:r w:rsidR="00920287">
              <w:rPr>
                <w:rFonts w:ascii="Calibri" w:eastAsia="Calibri" w:hAnsi="Calibri" w:cs="Calibri"/>
              </w:rPr>
              <w:t>C</w:t>
            </w:r>
            <w:r w:rsidR="71283BBD" w:rsidRPr="37576900">
              <w:rPr>
                <w:rFonts w:ascii="Calibri" w:eastAsia="Calibri" w:hAnsi="Calibri" w:cs="Calibri"/>
              </w:rPr>
              <w:t>Spring</w:t>
            </w:r>
            <w:r w:rsidR="62A57AFF" w:rsidRPr="109D31E3">
              <w:rPr>
                <w:rFonts w:ascii="Calibri" w:eastAsia="Calibri" w:hAnsi="Calibri" w:cs="Calibri"/>
              </w:rPr>
              <w:t>,</w:t>
            </w:r>
            <w:r w:rsidR="62A57AFF" w:rsidRPr="6CB75596">
              <w:rPr>
                <w:rFonts w:ascii="Calibri" w:eastAsia="Calibri" w:hAnsi="Calibri" w:cs="Calibri"/>
              </w:rPr>
              <w:t xml:space="preserve"> </w:t>
            </w:r>
            <w:r w:rsidR="00D94AEB">
              <w:rPr>
                <w:rFonts w:ascii="Calibri" w:eastAsia="Calibri" w:hAnsi="Calibri" w:cs="Calibri"/>
              </w:rPr>
              <w:t xml:space="preserve">Diversified Services Network, </w:t>
            </w:r>
            <w:r w:rsidR="007C2654">
              <w:rPr>
                <w:rFonts w:ascii="Calibri" w:eastAsia="Calibri" w:hAnsi="Calibri" w:cs="Calibri"/>
              </w:rPr>
              <w:t>n</w:t>
            </w:r>
            <w:r w:rsidR="00D94AEB">
              <w:rPr>
                <w:rFonts w:ascii="Calibri" w:eastAsia="Calibri" w:hAnsi="Calibri" w:cs="Calibri"/>
              </w:rPr>
              <w:t>etlogx</w:t>
            </w:r>
            <w:r w:rsidR="00D94AEB" w:rsidRPr="6CB75596">
              <w:rPr>
                <w:rFonts w:ascii="Calibri" w:eastAsia="Calibri" w:hAnsi="Calibri" w:cs="Calibri"/>
              </w:rPr>
              <w:t xml:space="preserve"> </w:t>
            </w:r>
            <w:r w:rsidR="00D94AEB">
              <w:rPr>
                <w:rFonts w:ascii="Calibri" w:eastAsia="Calibri" w:hAnsi="Calibri" w:cs="Calibri"/>
              </w:rPr>
              <w:t xml:space="preserve">and </w:t>
            </w:r>
            <w:r w:rsidR="62A57AFF" w:rsidRPr="6CB75596">
              <w:rPr>
                <w:rFonts w:ascii="Calibri" w:eastAsia="Calibri" w:hAnsi="Calibri" w:cs="Calibri"/>
              </w:rPr>
              <w:t>Syra Health</w:t>
            </w:r>
            <w:r w:rsidR="00615169">
              <w:rPr>
                <w:rFonts w:ascii="Calibri" w:eastAsia="Calibri" w:hAnsi="Calibri" w:cs="Calibri"/>
              </w:rPr>
              <w:t>.</w:t>
            </w:r>
            <w:r w:rsidR="00CF4D55">
              <w:rPr>
                <w:rFonts w:ascii="Calibri" w:eastAsia="Calibri" w:hAnsi="Calibri" w:cs="Calibri"/>
              </w:rPr>
              <w:t xml:space="preserve"> We decided to </w:t>
            </w:r>
            <w:r w:rsidR="00FD4462">
              <w:rPr>
                <w:rFonts w:ascii="Calibri" w:eastAsia="Calibri" w:hAnsi="Calibri" w:cs="Calibri"/>
              </w:rPr>
              <w:t>continue our partnership</w:t>
            </w:r>
            <w:r w:rsidR="00CF4D55">
              <w:rPr>
                <w:rFonts w:ascii="Calibri" w:eastAsia="Calibri" w:hAnsi="Calibri" w:cs="Calibri"/>
              </w:rPr>
              <w:t xml:space="preserve"> with </w:t>
            </w:r>
            <w:r w:rsidR="00D0556D">
              <w:rPr>
                <w:rFonts w:ascii="Calibri" w:eastAsia="Calibri" w:hAnsi="Calibri" w:cs="Calibri"/>
              </w:rPr>
              <w:t>C</w:t>
            </w:r>
            <w:r w:rsidR="00CF4D55">
              <w:rPr>
                <w:rFonts w:ascii="Calibri" w:eastAsia="Calibri" w:hAnsi="Calibri" w:cs="Calibri"/>
              </w:rPr>
              <w:t>Spring</w:t>
            </w:r>
            <w:r w:rsidR="00FD4462">
              <w:rPr>
                <w:rFonts w:ascii="Calibri" w:eastAsia="Calibri" w:hAnsi="Calibri" w:cs="Calibri"/>
              </w:rPr>
              <w:t xml:space="preserve"> </w:t>
            </w:r>
            <w:r w:rsidR="00AD09E9">
              <w:rPr>
                <w:rFonts w:ascii="Calibri" w:eastAsia="Calibri" w:hAnsi="Calibri" w:cs="Calibri"/>
              </w:rPr>
              <w:t xml:space="preserve">and expand their </w:t>
            </w:r>
            <w:r w:rsidR="00D94AEB">
              <w:rPr>
                <w:rFonts w:ascii="Calibri" w:eastAsia="Calibri" w:hAnsi="Calibri" w:cs="Calibri"/>
              </w:rPr>
              <w:t xml:space="preserve">scope for the </w:t>
            </w:r>
            <w:r w:rsidR="00774463">
              <w:rPr>
                <w:rFonts w:ascii="Calibri" w:eastAsia="Calibri" w:hAnsi="Calibri" w:cs="Calibri"/>
              </w:rPr>
              <w:t>EDW</w:t>
            </w:r>
            <w:r w:rsidR="00A7684E">
              <w:rPr>
                <w:rFonts w:ascii="Calibri" w:eastAsia="Calibri" w:hAnsi="Calibri" w:cs="Calibri"/>
              </w:rPr>
              <w:t xml:space="preserve">. They have been an important partner in our success providing support on our current contract, including the current Rapid Response </w:t>
            </w:r>
            <w:r w:rsidR="00D0556D">
              <w:rPr>
                <w:rFonts w:ascii="Calibri" w:eastAsia="Calibri" w:hAnsi="Calibri" w:cs="Calibri"/>
              </w:rPr>
              <w:t>t</w:t>
            </w:r>
            <w:r w:rsidR="00A7684E">
              <w:rPr>
                <w:rFonts w:ascii="Calibri" w:eastAsia="Calibri" w:hAnsi="Calibri" w:cs="Calibri"/>
              </w:rPr>
              <w:t xml:space="preserve">eam. </w:t>
            </w:r>
            <w:r w:rsidR="004419C8">
              <w:rPr>
                <w:rFonts w:ascii="Calibri" w:eastAsia="Calibri" w:hAnsi="Calibri" w:cs="Calibri"/>
              </w:rPr>
              <w:t>We did not partner with the other WBE vendors for various reasons:</w:t>
            </w:r>
          </w:p>
          <w:p w14:paraId="68A0FDA3" w14:textId="2DEDCB7B" w:rsidR="00774463" w:rsidRDefault="00774463" w:rsidP="0012796C">
            <w:pPr>
              <w:pStyle w:val="ListParagraph"/>
              <w:numPr>
                <w:ilvl w:val="0"/>
                <w:numId w:val="6"/>
              </w:numPr>
              <w:ind w:left="510"/>
              <w:rPr>
                <w:rFonts w:ascii="Calibri" w:eastAsia="Calibri" w:hAnsi="Calibri" w:cs="Calibri"/>
              </w:rPr>
            </w:pPr>
            <w:r w:rsidRPr="00DB29AC">
              <w:rPr>
                <w:rFonts w:ascii="Calibri" w:eastAsia="Calibri" w:hAnsi="Calibri" w:cs="Calibri"/>
              </w:rPr>
              <w:t xml:space="preserve">aFit: </w:t>
            </w:r>
            <w:r w:rsidR="00E85D1C">
              <w:rPr>
                <w:rFonts w:ascii="Calibri" w:eastAsia="Calibri" w:hAnsi="Calibri" w:cs="Calibri"/>
              </w:rPr>
              <w:t>W</w:t>
            </w:r>
            <w:r w:rsidRPr="00DB29AC">
              <w:rPr>
                <w:rFonts w:ascii="Calibri" w:eastAsia="Calibri" w:hAnsi="Calibri" w:cs="Calibri"/>
              </w:rPr>
              <w:t>e met with aFit late in the process and already had our team shored up with the help of our other subcontractors.</w:t>
            </w:r>
          </w:p>
          <w:p w14:paraId="3A399441" w14:textId="095E4975" w:rsidR="00774463" w:rsidRPr="00DB29AC" w:rsidRDefault="00774463" w:rsidP="0012796C">
            <w:pPr>
              <w:pStyle w:val="ListParagraph"/>
              <w:numPr>
                <w:ilvl w:val="0"/>
                <w:numId w:val="6"/>
              </w:numPr>
              <w:ind w:left="510"/>
              <w:rPr>
                <w:rFonts w:ascii="Calibri" w:eastAsia="Calibri" w:hAnsi="Calibri" w:cs="Calibri"/>
              </w:rPr>
            </w:pPr>
            <w:r w:rsidRPr="00DB29AC">
              <w:rPr>
                <w:rFonts w:ascii="Calibri" w:eastAsia="Calibri" w:hAnsi="Calibri" w:cs="Calibri"/>
              </w:rPr>
              <w:t xml:space="preserve">Briljent: </w:t>
            </w:r>
            <w:r w:rsidR="00106F78">
              <w:rPr>
                <w:rFonts w:ascii="Calibri" w:eastAsia="Calibri" w:hAnsi="Calibri" w:cs="Calibri"/>
              </w:rPr>
              <w:t>They d</w:t>
            </w:r>
            <w:r>
              <w:rPr>
                <w:rFonts w:ascii="Calibri" w:eastAsia="Calibri" w:hAnsi="Calibri" w:cs="Calibri"/>
              </w:rPr>
              <w:t>id not</w:t>
            </w:r>
            <w:r w:rsidRPr="00DB29AC">
              <w:rPr>
                <w:rFonts w:ascii="Calibri" w:eastAsia="Calibri" w:hAnsi="Calibri" w:cs="Calibri"/>
              </w:rPr>
              <w:t xml:space="preserve"> have the needed staffing</w:t>
            </w:r>
            <w:r w:rsidRPr="00DB29AC" w:rsidDel="00E85D1C">
              <w:rPr>
                <w:rFonts w:ascii="Calibri" w:eastAsia="Calibri" w:hAnsi="Calibri" w:cs="Calibri"/>
              </w:rPr>
              <w:t>.</w:t>
            </w:r>
          </w:p>
          <w:p w14:paraId="574E65BD" w14:textId="06EBFB8A" w:rsidR="00774463" w:rsidRPr="00DB29AC" w:rsidRDefault="00774463" w:rsidP="0012796C">
            <w:pPr>
              <w:pStyle w:val="ListParagraph"/>
              <w:numPr>
                <w:ilvl w:val="0"/>
                <w:numId w:val="6"/>
              </w:numPr>
              <w:ind w:left="510"/>
              <w:rPr>
                <w:rFonts w:ascii="Calibri" w:eastAsia="Calibri" w:hAnsi="Calibri" w:cs="Calibri"/>
              </w:rPr>
            </w:pPr>
            <w:r w:rsidRPr="00DB29AC">
              <w:rPr>
                <w:rFonts w:ascii="Calibri" w:eastAsia="Calibri" w:hAnsi="Calibri" w:cs="Calibri"/>
              </w:rPr>
              <w:t xml:space="preserve">Diversified Services Network: </w:t>
            </w:r>
            <w:r w:rsidR="00E85D1C">
              <w:rPr>
                <w:rFonts w:ascii="Calibri" w:eastAsia="Calibri" w:hAnsi="Calibri" w:cs="Calibri"/>
              </w:rPr>
              <w:t>T</w:t>
            </w:r>
            <w:r w:rsidRPr="00DB29AC">
              <w:rPr>
                <w:rFonts w:ascii="Calibri" w:eastAsia="Calibri" w:hAnsi="Calibri" w:cs="Calibri"/>
              </w:rPr>
              <w:t>hey were disqualified from bidding per Round 2 Q&amp;A answers.</w:t>
            </w:r>
          </w:p>
          <w:p w14:paraId="6E7ED59E" w14:textId="0134C6AE" w:rsidR="00774463" w:rsidRPr="00DB29AC" w:rsidRDefault="00E85D1C" w:rsidP="0012796C">
            <w:pPr>
              <w:pStyle w:val="ListParagraph"/>
              <w:numPr>
                <w:ilvl w:val="0"/>
                <w:numId w:val="6"/>
              </w:numPr>
              <w:ind w:left="510"/>
              <w:rPr>
                <w:rFonts w:ascii="Calibri" w:eastAsia="Calibri" w:hAnsi="Calibri" w:cs="Calibri"/>
              </w:rPr>
            </w:pPr>
            <w:r>
              <w:rPr>
                <w:rFonts w:ascii="Calibri" w:eastAsia="Calibri" w:hAnsi="Calibri" w:cs="Calibri"/>
              </w:rPr>
              <w:t>n</w:t>
            </w:r>
            <w:r w:rsidR="00774463" w:rsidRPr="00DB29AC">
              <w:rPr>
                <w:rFonts w:ascii="Calibri" w:eastAsia="Calibri" w:hAnsi="Calibri" w:cs="Calibri"/>
              </w:rPr>
              <w:t xml:space="preserve">etlogx: </w:t>
            </w:r>
            <w:r w:rsidR="00106F78">
              <w:rPr>
                <w:rFonts w:ascii="Calibri" w:eastAsia="Calibri" w:hAnsi="Calibri" w:cs="Calibri"/>
              </w:rPr>
              <w:t>They d</w:t>
            </w:r>
            <w:r w:rsidR="00774463" w:rsidRPr="00DB29AC">
              <w:rPr>
                <w:rFonts w:ascii="Calibri" w:eastAsia="Calibri" w:hAnsi="Calibri" w:cs="Calibri"/>
              </w:rPr>
              <w:t>eclined and decided to partner with other vendor(s).</w:t>
            </w:r>
          </w:p>
          <w:p w14:paraId="773E8204" w14:textId="2CA0A3E2" w:rsidR="004419C8" w:rsidRPr="00DB29AC" w:rsidRDefault="004419C8" w:rsidP="0012796C">
            <w:pPr>
              <w:pStyle w:val="ListParagraph"/>
              <w:numPr>
                <w:ilvl w:val="0"/>
                <w:numId w:val="6"/>
              </w:numPr>
              <w:ind w:left="510"/>
              <w:rPr>
                <w:rFonts w:ascii="Calibri" w:eastAsia="Calibri" w:hAnsi="Calibri" w:cs="Calibri"/>
              </w:rPr>
            </w:pPr>
            <w:r w:rsidRPr="00DB29AC">
              <w:rPr>
                <w:rFonts w:ascii="Calibri" w:eastAsia="Calibri" w:hAnsi="Calibri" w:cs="Calibri"/>
              </w:rPr>
              <w:t xml:space="preserve">Syra Health: </w:t>
            </w:r>
            <w:r w:rsidR="00E85D1C">
              <w:rPr>
                <w:rFonts w:ascii="Calibri" w:eastAsia="Calibri" w:hAnsi="Calibri" w:cs="Calibri"/>
              </w:rPr>
              <w:t>T</w:t>
            </w:r>
            <w:r w:rsidR="00C45EC4" w:rsidRPr="00DB29AC">
              <w:rPr>
                <w:rFonts w:ascii="Calibri" w:eastAsia="Calibri" w:hAnsi="Calibri" w:cs="Calibri"/>
              </w:rPr>
              <w:t xml:space="preserve">he staff did not meet the needed qualifications and rates were </w:t>
            </w:r>
            <w:r w:rsidR="00726938">
              <w:rPr>
                <w:rFonts w:ascii="Calibri" w:eastAsia="Calibri" w:hAnsi="Calibri" w:cs="Calibri"/>
              </w:rPr>
              <w:t>not a fit</w:t>
            </w:r>
            <w:r w:rsidR="00DB29AC" w:rsidRPr="00DB29AC">
              <w:rPr>
                <w:rFonts w:ascii="Calibri" w:eastAsia="Calibri" w:hAnsi="Calibri" w:cs="Calibri"/>
              </w:rPr>
              <w:t>.</w:t>
            </w:r>
          </w:p>
          <w:p w14:paraId="6201D2B2" w14:textId="77777777" w:rsidR="00FA1508" w:rsidRDefault="00FA1508" w:rsidP="00FA1508">
            <w:pPr>
              <w:pStyle w:val="ListParagraph"/>
              <w:ind w:left="1050"/>
              <w:rPr>
                <w:rFonts w:ascii="Calibri" w:eastAsia="Calibri" w:hAnsi="Calibri" w:cs="Calibri"/>
              </w:rPr>
            </w:pPr>
          </w:p>
          <w:p w14:paraId="487F7288" w14:textId="761DCC28" w:rsidR="00984DB2" w:rsidRDefault="00657DE4">
            <w:pPr>
              <w:rPr>
                <w:rFonts w:ascii="Calibri" w:eastAsia="Calibri" w:hAnsi="Calibri" w:cs="Calibri"/>
              </w:rPr>
            </w:pPr>
            <w:r>
              <w:rPr>
                <w:rFonts w:ascii="Calibri" w:eastAsia="Calibri" w:hAnsi="Calibri" w:cs="Calibri"/>
              </w:rPr>
              <w:t>We appreciate the State providing</w:t>
            </w:r>
            <w:r w:rsidR="00FA1508">
              <w:rPr>
                <w:rFonts w:ascii="Calibri" w:eastAsia="Calibri" w:hAnsi="Calibri" w:cs="Calibri"/>
              </w:rPr>
              <w:t xml:space="preserve"> the pre-proposal networking opportunities list as part of the bid to raise visibility on the ever-changing landscape of new M/WBE vendors in Indiana.</w:t>
            </w:r>
          </w:p>
          <w:p w14:paraId="604BC989" w14:textId="5FE5B993" w:rsidR="00253784" w:rsidRDefault="00253784">
            <w:pPr>
              <w:rPr>
                <w:rFonts w:ascii="Calibri" w:eastAsia="Calibri" w:hAnsi="Calibri" w:cs="Calibri"/>
              </w:rPr>
            </w:pPr>
          </w:p>
        </w:tc>
      </w:tr>
    </w:tbl>
    <w:p w14:paraId="604BC98B" w14:textId="77777777" w:rsidR="00D87F67" w:rsidRDefault="00D87F67">
      <w:pPr>
        <w:rPr>
          <w:rFonts w:ascii="Calibri" w:eastAsia="Calibri" w:hAnsi="Calibri" w:cs="Calibri"/>
        </w:rPr>
      </w:pPr>
    </w:p>
    <w:p w14:paraId="604BC98C" w14:textId="77777777" w:rsidR="00D87F67" w:rsidRDefault="001D57D1">
      <w:pPr>
        <w:widowControl/>
        <w:numPr>
          <w:ilvl w:val="2"/>
          <w:numId w:val="3"/>
        </w:numPr>
        <w:rPr>
          <w:rFonts w:ascii="Calibri" w:eastAsia="Calibri" w:hAnsi="Calibri" w:cs="Calibri"/>
        </w:rPr>
      </w:pPr>
      <w:r w:rsidRPr="4AFC8424">
        <w:rPr>
          <w:rFonts w:ascii="Calibri" w:eastAsia="Calibri" w:hAnsi="Calibri" w:cs="Calibri"/>
          <w:b/>
          <w:bCs/>
        </w:rPr>
        <w:t>Evidence of Financial Responsibility</w:t>
      </w:r>
      <w:r w:rsidRPr="4AFC8424">
        <w:rPr>
          <w:rFonts w:ascii="Calibri" w:eastAsia="Calibri" w:hAnsi="Calibri" w:cs="Calibri"/>
        </w:rPr>
        <w:t xml:space="preserve"> – Removed at the request of the agency. This section will indicate the ability to provide the mandatory evidence of financial responsibility. See Section 1.25 of RFP for details.</w:t>
      </w:r>
    </w:p>
    <w:p w14:paraId="794320C0" w14:textId="5D096F52" w:rsidR="4AFC8424" w:rsidRDefault="4AFC8424" w:rsidP="4AFC8424">
      <w:pPr>
        <w:widowControl/>
        <w:rPr>
          <w:rFonts w:ascii="Calibri" w:eastAsia="Calibri" w:hAnsi="Calibri" w:cs="Calibri"/>
        </w:rPr>
      </w:pP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8E" w14:textId="77777777">
        <w:trPr>
          <w:trHeight w:val="278"/>
        </w:trPr>
        <w:tc>
          <w:tcPr>
            <w:tcW w:w="8630" w:type="dxa"/>
            <w:shd w:val="clear" w:color="auto" w:fill="FFFF99"/>
          </w:tcPr>
          <w:p w14:paraId="604BC98D" w14:textId="2C195DA6" w:rsidR="00D87F67" w:rsidRDefault="004B5D3D">
            <w:pPr>
              <w:rPr>
                <w:rFonts w:ascii="Calibri" w:eastAsia="Calibri" w:hAnsi="Calibri" w:cs="Calibri"/>
              </w:rPr>
            </w:pPr>
            <w:r>
              <w:rPr>
                <w:rFonts w:ascii="Calibri" w:eastAsia="Calibri" w:hAnsi="Calibri" w:cs="Calibri"/>
              </w:rPr>
              <w:t>Not applicable</w:t>
            </w:r>
          </w:p>
        </w:tc>
      </w:tr>
    </w:tbl>
    <w:p w14:paraId="604BC98F" w14:textId="77777777" w:rsidR="00D87F67" w:rsidRDefault="00D87F67">
      <w:pPr>
        <w:widowControl/>
        <w:ind w:left="720"/>
        <w:rPr>
          <w:rFonts w:ascii="Calibri" w:eastAsia="Calibri" w:hAnsi="Calibri" w:cs="Calibri"/>
        </w:rPr>
      </w:pPr>
    </w:p>
    <w:p w14:paraId="604BC990" w14:textId="67229B93" w:rsidR="00D87F67" w:rsidRDefault="001D57D1">
      <w:pPr>
        <w:widowControl/>
        <w:numPr>
          <w:ilvl w:val="2"/>
          <w:numId w:val="3"/>
        </w:numPr>
        <w:rPr>
          <w:rFonts w:ascii="Calibri" w:eastAsia="Calibri" w:hAnsi="Calibri" w:cs="Calibri"/>
        </w:rPr>
      </w:pPr>
      <w:r w:rsidRPr="4AFC8424">
        <w:rPr>
          <w:rFonts w:ascii="Calibri" w:eastAsia="Calibri" w:hAnsi="Calibri" w:cs="Calibri"/>
          <w:b/>
          <w:bCs/>
        </w:rPr>
        <w:t>General Information</w:t>
      </w:r>
      <w:r w:rsidRPr="4AFC8424">
        <w:rPr>
          <w:rFonts w:ascii="Calibri" w:eastAsia="Calibri" w:hAnsi="Calibri" w:cs="Calibri"/>
        </w:rPr>
        <w:t xml:space="preserve"> - Each Respondent must enter your company’s general information including contact information.</w:t>
      </w:r>
      <w:r w:rsidR="008F155E">
        <w:rPr>
          <w:rFonts w:ascii="Calibri" w:eastAsia="Calibri" w:hAnsi="Calibri" w:cs="Calibri"/>
        </w:rPr>
        <w:t xml:space="preserve"> </w:t>
      </w:r>
    </w:p>
    <w:p w14:paraId="604BC991" w14:textId="77777777" w:rsidR="00D87F67" w:rsidRDefault="001D57D1">
      <w:pPr>
        <w:widowControl/>
        <w:ind w:left="720"/>
        <w:rPr>
          <w:rFonts w:ascii="Calibri" w:eastAsia="Calibri" w:hAnsi="Calibri" w:cs="Calibri"/>
        </w:rPr>
      </w:pPr>
      <w:r>
        <w:rPr>
          <w:rFonts w:ascii="Calibri" w:eastAsia="Calibri" w:hAnsi="Calibri" w:cs="Calibri"/>
        </w:rPr>
        <w:t xml:space="preserve"> </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4336"/>
        <w:gridCol w:w="4294"/>
      </w:tblGrid>
      <w:tr w:rsidR="00D87F67" w14:paraId="604BC994" w14:textId="77777777">
        <w:tc>
          <w:tcPr>
            <w:tcW w:w="4336" w:type="dxa"/>
            <w:shd w:val="clear" w:color="auto" w:fill="B3B3B3"/>
          </w:tcPr>
          <w:p w14:paraId="604BC992" w14:textId="77777777" w:rsidR="00D87F67" w:rsidRDefault="001D57D1" w:rsidP="0053787A">
            <w:pPr>
              <w:keepNext/>
              <w:rPr>
                <w:rFonts w:ascii="Calibri" w:eastAsia="Calibri" w:hAnsi="Calibri" w:cs="Calibri"/>
                <w:b/>
              </w:rPr>
            </w:pPr>
            <w:r>
              <w:rPr>
                <w:rFonts w:ascii="Calibri" w:eastAsia="Calibri" w:hAnsi="Calibri" w:cs="Calibri"/>
                <w:b/>
              </w:rPr>
              <w:lastRenderedPageBreak/>
              <w:t>Business Information</w:t>
            </w:r>
          </w:p>
        </w:tc>
        <w:tc>
          <w:tcPr>
            <w:tcW w:w="4294" w:type="dxa"/>
            <w:tcBorders>
              <w:bottom w:val="single" w:sz="4" w:space="0" w:color="000000"/>
            </w:tcBorders>
            <w:shd w:val="clear" w:color="auto" w:fill="B3B3B3"/>
          </w:tcPr>
          <w:p w14:paraId="604BC993" w14:textId="77777777" w:rsidR="00D87F67" w:rsidRDefault="00D87F67" w:rsidP="0053787A">
            <w:pPr>
              <w:keepNext/>
              <w:rPr>
                <w:rFonts w:ascii="Calibri" w:eastAsia="Calibri" w:hAnsi="Calibri" w:cs="Calibri"/>
              </w:rPr>
            </w:pPr>
          </w:p>
        </w:tc>
      </w:tr>
      <w:tr w:rsidR="00D87F67" w14:paraId="604BC997" w14:textId="77777777">
        <w:tc>
          <w:tcPr>
            <w:tcW w:w="4336" w:type="dxa"/>
            <w:vAlign w:val="bottom"/>
          </w:tcPr>
          <w:p w14:paraId="604BC995" w14:textId="77777777" w:rsidR="00D87F67" w:rsidRDefault="001D57D1" w:rsidP="0053787A">
            <w:pPr>
              <w:keepNext/>
              <w:rPr>
                <w:rFonts w:ascii="Calibri" w:eastAsia="Calibri" w:hAnsi="Calibri" w:cs="Calibri"/>
              </w:rPr>
            </w:pPr>
            <w:r>
              <w:rPr>
                <w:rFonts w:ascii="Calibri" w:eastAsia="Calibri" w:hAnsi="Calibri" w:cs="Calibri"/>
              </w:rPr>
              <w:t>Legal Name of Company</w:t>
            </w:r>
          </w:p>
        </w:tc>
        <w:tc>
          <w:tcPr>
            <w:tcW w:w="4294" w:type="dxa"/>
            <w:shd w:val="clear" w:color="auto" w:fill="FFFF99"/>
          </w:tcPr>
          <w:p w14:paraId="604BC996" w14:textId="60B6A506" w:rsidR="00D87F67" w:rsidRDefault="00F160E5" w:rsidP="0053787A">
            <w:pPr>
              <w:keepNext/>
              <w:rPr>
                <w:rFonts w:ascii="Calibri" w:eastAsia="Calibri" w:hAnsi="Calibri" w:cs="Calibri"/>
              </w:rPr>
            </w:pPr>
            <w:r>
              <w:rPr>
                <w:rFonts w:ascii="Calibri" w:eastAsia="Calibri" w:hAnsi="Calibri" w:cs="Calibri"/>
              </w:rPr>
              <w:t>Optum Government Solutions, Inc.</w:t>
            </w:r>
          </w:p>
        </w:tc>
      </w:tr>
      <w:tr w:rsidR="00D87F67" w14:paraId="604BC99A" w14:textId="77777777">
        <w:tc>
          <w:tcPr>
            <w:tcW w:w="4336" w:type="dxa"/>
            <w:vAlign w:val="bottom"/>
          </w:tcPr>
          <w:p w14:paraId="604BC998" w14:textId="77777777" w:rsidR="00D87F67" w:rsidRDefault="001D57D1">
            <w:pPr>
              <w:rPr>
                <w:rFonts w:ascii="Calibri" w:eastAsia="Calibri" w:hAnsi="Calibri" w:cs="Calibri"/>
              </w:rPr>
            </w:pPr>
            <w:r>
              <w:rPr>
                <w:rFonts w:ascii="Calibri" w:eastAsia="Calibri" w:hAnsi="Calibri" w:cs="Calibri"/>
              </w:rPr>
              <w:t>Contact Name</w:t>
            </w:r>
          </w:p>
        </w:tc>
        <w:tc>
          <w:tcPr>
            <w:tcW w:w="4294" w:type="dxa"/>
            <w:shd w:val="clear" w:color="auto" w:fill="FFFF99"/>
          </w:tcPr>
          <w:p w14:paraId="604BC999" w14:textId="0D681FAE" w:rsidR="00D87F67" w:rsidRDefault="00F160E5">
            <w:pPr>
              <w:rPr>
                <w:rFonts w:ascii="Calibri" w:eastAsia="Calibri" w:hAnsi="Calibri" w:cs="Calibri"/>
              </w:rPr>
            </w:pPr>
            <w:r>
              <w:rPr>
                <w:rFonts w:ascii="Calibri" w:eastAsia="Calibri" w:hAnsi="Calibri" w:cs="Calibri"/>
              </w:rPr>
              <w:t>Rebecca Kane</w:t>
            </w:r>
          </w:p>
        </w:tc>
      </w:tr>
      <w:tr w:rsidR="00D87F67" w14:paraId="604BC99D" w14:textId="77777777">
        <w:tc>
          <w:tcPr>
            <w:tcW w:w="4336" w:type="dxa"/>
            <w:vAlign w:val="bottom"/>
          </w:tcPr>
          <w:p w14:paraId="604BC99B" w14:textId="77777777" w:rsidR="00D87F67" w:rsidRDefault="001D57D1">
            <w:pPr>
              <w:rPr>
                <w:rFonts w:ascii="Calibri" w:eastAsia="Calibri" w:hAnsi="Calibri" w:cs="Calibri"/>
              </w:rPr>
            </w:pPr>
            <w:r>
              <w:rPr>
                <w:rFonts w:ascii="Calibri" w:eastAsia="Calibri" w:hAnsi="Calibri" w:cs="Calibri"/>
              </w:rPr>
              <w:t>Contact Title</w:t>
            </w:r>
          </w:p>
        </w:tc>
        <w:tc>
          <w:tcPr>
            <w:tcW w:w="4294" w:type="dxa"/>
            <w:shd w:val="clear" w:color="auto" w:fill="FFFF99"/>
          </w:tcPr>
          <w:p w14:paraId="604BC99C" w14:textId="6AE5B331" w:rsidR="00D87F67" w:rsidRDefault="00F8108F">
            <w:pPr>
              <w:rPr>
                <w:rFonts w:ascii="Calibri" w:eastAsia="Calibri" w:hAnsi="Calibri" w:cs="Calibri"/>
              </w:rPr>
            </w:pPr>
            <w:r w:rsidRPr="00F8108F">
              <w:rPr>
                <w:rFonts w:ascii="Calibri" w:eastAsia="Calibri" w:hAnsi="Calibri" w:cs="Calibri"/>
              </w:rPr>
              <w:t>VP, Business Development</w:t>
            </w:r>
          </w:p>
        </w:tc>
      </w:tr>
      <w:tr w:rsidR="00D87F67" w14:paraId="604BC9A0" w14:textId="77777777">
        <w:tc>
          <w:tcPr>
            <w:tcW w:w="4336" w:type="dxa"/>
            <w:vAlign w:val="bottom"/>
          </w:tcPr>
          <w:p w14:paraId="604BC99E" w14:textId="77777777" w:rsidR="00D87F67" w:rsidRDefault="001D57D1">
            <w:pPr>
              <w:rPr>
                <w:rFonts w:ascii="Calibri" w:eastAsia="Calibri" w:hAnsi="Calibri" w:cs="Calibri"/>
              </w:rPr>
            </w:pPr>
            <w:r>
              <w:rPr>
                <w:rFonts w:ascii="Calibri" w:eastAsia="Calibri" w:hAnsi="Calibri" w:cs="Calibri"/>
              </w:rPr>
              <w:t>Contact E-mail Address</w:t>
            </w:r>
          </w:p>
        </w:tc>
        <w:tc>
          <w:tcPr>
            <w:tcW w:w="4294" w:type="dxa"/>
            <w:shd w:val="clear" w:color="auto" w:fill="FFFF99"/>
          </w:tcPr>
          <w:p w14:paraId="604BC99F" w14:textId="202064A0" w:rsidR="00D87F67" w:rsidRDefault="00F160E5">
            <w:pPr>
              <w:rPr>
                <w:rFonts w:ascii="Calibri" w:eastAsia="Calibri" w:hAnsi="Calibri" w:cs="Calibri"/>
              </w:rPr>
            </w:pPr>
            <w:r>
              <w:rPr>
                <w:rFonts w:ascii="Calibri" w:eastAsia="Calibri" w:hAnsi="Calibri" w:cs="Calibri"/>
              </w:rPr>
              <w:t>Rebecca.kane@optum.com</w:t>
            </w:r>
          </w:p>
        </w:tc>
      </w:tr>
      <w:tr w:rsidR="00D87F67" w14:paraId="604BC9A3" w14:textId="77777777">
        <w:tc>
          <w:tcPr>
            <w:tcW w:w="4336" w:type="dxa"/>
            <w:vAlign w:val="bottom"/>
          </w:tcPr>
          <w:p w14:paraId="604BC9A1" w14:textId="77777777" w:rsidR="00D87F67" w:rsidRDefault="001D57D1">
            <w:pPr>
              <w:rPr>
                <w:rFonts w:ascii="Calibri" w:eastAsia="Calibri" w:hAnsi="Calibri" w:cs="Calibri"/>
              </w:rPr>
            </w:pPr>
            <w:r>
              <w:rPr>
                <w:rFonts w:ascii="Calibri" w:eastAsia="Calibri" w:hAnsi="Calibri" w:cs="Calibri"/>
              </w:rPr>
              <w:t>Company Mailing Address</w:t>
            </w:r>
          </w:p>
        </w:tc>
        <w:tc>
          <w:tcPr>
            <w:tcW w:w="4294" w:type="dxa"/>
            <w:shd w:val="clear" w:color="auto" w:fill="FFFF99"/>
          </w:tcPr>
          <w:p w14:paraId="604BC9A2" w14:textId="4DA0817F" w:rsidR="00D87F67" w:rsidRDefault="0043051C">
            <w:pPr>
              <w:rPr>
                <w:rFonts w:ascii="Calibri" w:eastAsia="Calibri" w:hAnsi="Calibri" w:cs="Calibri"/>
              </w:rPr>
            </w:pPr>
            <w:r w:rsidRPr="0043051C">
              <w:rPr>
                <w:rFonts w:ascii="Calibri" w:eastAsia="Calibri" w:hAnsi="Calibri" w:cs="Calibri"/>
              </w:rPr>
              <w:t>11000 Optum Circle</w:t>
            </w:r>
          </w:p>
        </w:tc>
      </w:tr>
      <w:tr w:rsidR="00D87F67" w14:paraId="604BC9A6" w14:textId="77777777">
        <w:tc>
          <w:tcPr>
            <w:tcW w:w="4336" w:type="dxa"/>
            <w:vAlign w:val="bottom"/>
          </w:tcPr>
          <w:p w14:paraId="604BC9A4" w14:textId="77777777" w:rsidR="00D87F67" w:rsidRDefault="001D57D1">
            <w:pPr>
              <w:rPr>
                <w:rFonts w:ascii="Calibri" w:eastAsia="Calibri" w:hAnsi="Calibri" w:cs="Calibri"/>
              </w:rPr>
            </w:pPr>
            <w:r>
              <w:rPr>
                <w:rFonts w:ascii="Calibri" w:eastAsia="Calibri" w:hAnsi="Calibri" w:cs="Calibri"/>
              </w:rPr>
              <w:t>Company City, State, Zip</w:t>
            </w:r>
          </w:p>
        </w:tc>
        <w:tc>
          <w:tcPr>
            <w:tcW w:w="4294" w:type="dxa"/>
            <w:shd w:val="clear" w:color="auto" w:fill="FFFF99"/>
          </w:tcPr>
          <w:p w14:paraId="604BC9A5" w14:textId="199B1375" w:rsidR="00D87F67" w:rsidRDefault="0043051C">
            <w:pPr>
              <w:rPr>
                <w:rFonts w:ascii="Calibri" w:eastAsia="Calibri" w:hAnsi="Calibri" w:cs="Calibri"/>
              </w:rPr>
            </w:pPr>
            <w:r w:rsidRPr="0043051C">
              <w:rPr>
                <w:rFonts w:ascii="Calibri" w:eastAsia="Calibri" w:hAnsi="Calibri" w:cs="Calibri"/>
              </w:rPr>
              <w:t>Eden Prairie, MN 55344</w:t>
            </w:r>
          </w:p>
        </w:tc>
      </w:tr>
      <w:tr w:rsidR="00D87F67" w14:paraId="604BC9A9" w14:textId="77777777">
        <w:tc>
          <w:tcPr>
            <w:tcW w:w="4336" w:type="dxa"/>
            <w:vAlign w:val="bottom"/>
          </w:tcPr>
          <w:p w14:paraId="604BC9A7" w14:textId="77777777" w:rsidR="00D87F67" w:rsidRDefault="001D57D1">
            <w:pPr>
              <w:rPr>
                <w:rFonts w:ascii="Calibri" w:eastAsia="Calibri" w:hAnsi="Calibri" w:cs="Calibri"/>
              </w:rPr>
            </w:pPr>
            <w:r>
              <w:rPr>
                <w:rFonts w:ascii="Calibri" w:eastAsia="Calibri" w:hAnsi="Calibri" w:cs="Calibri"/>
              </w:rPr>
              <w:t>Company Telephone Number</w:t>
            </w:r>
          </w:p>
        </w:tc>
        <w:tc>
          <w:tcPr>
            <w:tcW w:w="4294" w:type="dxa"/>
            <w:shd w:val="clear" w:color="auto" w:fill="FFFF99"/>
          </w:tcPr>
          <w:p w14:paraId="604BC9A8" w14:textId="71B077B9" w:rsidR="00D87F67" w:rsidRDefault="00700707">
            <w:pPr>
              <w:rPr>
                <w:rFonts w:ascii="Calibri" w:eastAsia="Calibri" w:hAnsi="Calibri" w:cs="Calibri"/>
              </w:rPr>
            </w:pPr>
            <w:r>
              <w:rPr>
                <w:rFonts w:ascii="Calibri" w:eastAsia="Calibri" w:hAnsi="Calibri" w:cs="Calibri"/>
              </w:rPr>
              <w:t>1-</w:t>
            </w:r>
            <w:r w:rsidR="00D0724A" w:rsidRPr="00D0724A">
              <w:rPr>
                <w:rFonts w:ascii="Calibri" w:eastAsia="Calibri" w:hAnsi="Calibri" w:cs="Calibri"/>
              </w:rPr>
              <w:t>952-833-7100</w:t>
            </w:r>
          </w:p>
        </w:tc>
      </w:tr>
      <w:tr w:rsidR="00D87F67" w14:paraId="604BC9AC" w14:textId="77777777">
        <w:tc>
          <w:tcPr>
            <w:tcW w:w="4336" w:type="dxa"/>
            <w:vAlign w:val="bottom"/>
          </w:tcPr>
          <w:p w14:paraId="604BC9AA" w14:textId="77777777" w:rsidR="00D87F67" w:rsidRDefault="001D57D1">
            <w:pPr>
              <w:rPr>
                <w:rFonts w:ascii="Calibri" w:eastAsia="Calibri" w:hAnsi="Calibri" w:cs="Calibri"/>
              </w:rPr>
            </w:pPr>
            <w:r>
              <w:rPr>
                <w:rFonts w:ascii="Calibri" w:eastAsia="Calibri" w:hAnsi="Calibri" w:cs="Calibri"/>
              </w:rPr>
              <w:t>Company Fax Number</w:t>
            </w:r>
          </w:p>
        </w:tc>
        <w:tc>
          <w:tcPr>
            <w:tcW w:w="4294" w:type="dxa"/>
            <w:shd w:val="clear" w:color="auto" w:fill="FFFF99"/>
          </w:tcPr>
          <w:p w14:paraId="604BC9AB" w14:textId="4B7F86B0" w:rsidR="00D87F67" w:rsidRDefault="0043051C">
            <w:pPr>
              <w:rPr>
                <w:rFonts w:ascii="Calibri" w:eastAsia="Calibri" w:hAnsi="Calibri" w:cs="Calibri"/>
              </w:rPr>
            </w:pPr>
            <w:r>
              <w:rPr>
                <w:rFonts w:ascii="Calibri" w:eastAsia="Calibri" w:hAnsi="Calibri" w:cs="Calibri"/>
              </w:rPr>
              <w:t>N</w:t>
            </w:r>
            <w:r w:rsidR="00C80931">
              <w:rPr>
                <w:rFonts w:ascii="Calibri" w:eastAsia="Calibri" w:hAnsi="Calibri" w:cs="Calibri"/>
              </w:rPr>
              <w:t>/</w:t>
            </w:r>
            <w:r>
              <w:rPr>
                <w:rFonts w:ascii="Calibri" w:eastAsia="Calibri" w:hAnsi="Calibri" w:cs="Calibri"/>
              </w:rPr>
              <w:t>A</w:t>
            </w:r>
          </w:p>
        </w:tc>
      </w:tr>
      <w:tr w:rsidR="00D87F67" w14:paraId="604BC9AF" w14:textId="77777777">
        <w:tc>
          <w:tcPr>
            <w:tcW w:w="4336" w:type="dxa"/>
            <w:vAlign w:val="bottom"/>
          </w:tcPr>
          <w:p w14:paraId="604BC9AD" w14:textId="77777777" w:rsidR="00D87F67" w:rsidRDefault="001D57D1">
            <w:pPr>
              <w:rPr>
                <w:rFonts w:ascii="Calibri" w:eastAsia="Calibri" w:hAnsi="Calibri" w:cs="Calibri"/>
              </w:rPr>
            </w:pPr>
            <w:r>
              <w:rPr>
                <w:rFonts w:ascii="Calibri" w:eastAsia="Calibri" w:hAnsi="Calibri" w:cs="Calibri"/>
              </w:rPr>
              <w:t>Company Website Address</w:t>
            </w:r>
          </w:p>
        </w:tc>
        <w:tc>
          <w:tcPr>
            <w:tcW w:w="4294" w:type="dxa"/>
            <w:shd w:val="clear" w:color="auto" w:fill="FFFF99"/>
          </w:tcPr>
          <w:p w14:paraId="604BC9AE" w14:textId="59E5D0A3" w:rsidR="00D87F67" w:rsidRDefault="0043051C">
            <w:pPr>
              <w:rPr>
                <w:rFonts w:ascii="Calibri" w:eastAsia="Calibri" w:hAnsi="Calibri" w:cs="Calibri"/>
              </w:rPr>
            </w:pPr>
            <w:r>
              <w:rPr>
                <w:rFonts w:ascii="Calibri" w:eastAsia="Calibri" w:hAnsi="Calibri" w:cs="Calibri"/>
              </w:rPr>
              <w:t>optum.com</w:t>
            </w:r>
          </w:p>
        </w:tc>
      </w:tr>
      <w:tr w:rsidR="00D87F67" w14:paraId="604BC9B2" w14:textId="77777777">
        <w:tc>
          <w:tcPr>
            <w:tcW w:w="4336" w:type="dxa"/>
            <w:vAlign w:val="bottom"/>
          </w:tcPr>
          <w:p w14:paraId="604BC9B0" w14:textId="77777777" w:rsidR="00D87F67" w:rsidRDefault="001D57D1">
            <w:pPr>
              <w:rPr>
                <w:rFonts w:ascii="Calibri" w:eastAsia="Calibri" w:hAnsi="Calibri" w:cs="Calibri"/>
              </w:rPr>
            </w:pPr>
            <w:r>
              <w:rPr>
                <w:rFonts w:ascii="Calibri" w:eastAsia="Calibri" w:hAnsi="Calibri" w:cs="Calibri"/>
              </w:rPr>
              <w:t>Federal Tax Identification Number (FTIN)</w:t>
            </w:r>
          </w:p>
        </w:tc>
        <w:tc>
          <w:tcPr>
            <w:tcW w:w="4294" w:type="dxa"/>
            <w:shd w:val="clear" w:color="auto" w:fill="FFFF99"/>
          </w:tcPr>
          <w:p w14:paraId="604BC9B1" w14:textId="59133271" w:rsidR="00D87F67" w:rsidRDefault="00D75345">
            <w:pPr>
              <w:rPr>
                <w:rFonts w:ascii="Calibri" w:eastAsia="Calibri" w:hAnsi="Calibri" w:cs="Calibri"/>
              </w:rPr>
            </w:pPr>
            <w:r w:rsidRPr="00D75345">
              <w:rPr>
                <w:rFonts w:ascii="Calibri" w:eastAsia="Calibri" w:hAnsi="Calibri" w:cs="Calibri"/>
              </w:rPr>
              <w:t xml:space="preserve">04-3574101 </w:t>
            </w:r>
          </w:p>
        </w:tc>
      </w:tr>
      <w:tr w:rsidR="00D87F67" w14:paraId="604BC9B5" w14:textId="77777777">
        <w:tc>
          <w:tcPr>
            <w:tcW w:w="4336" w:type="dxa"/>
            <w:vAlign w:val="bottom"/>
          </w:tcPr>
          <w:p w14:paraId="604BC9B3" w14:textId="77777777" w:rsidR="00D87F67" w:rsidRDefault="001D57D1">
            <w:pPr>
              <w:rPr>
                <w:rFonts w:ascii="Calibri" w:eastAsia="Calibri" w:hAnsi="Calibri" w:cs="Calibri"/>
              </w:rPr>
            </w:pPr>
            <w:r>
              <w:rPr>
                <w:rFonts w:ascii="Calibri" w:eastAsia="Calibri" w:hAnsi="Calibri" w:cs="Calibri"/>
              </w:rPr>
              <w:t>Number of Employees (company)</w:t>
            </w:r>
          </w:p>
        </w:tc>
        <w:tc>
          <w:tcPr>
            <w:tcW w:w="4294" w:type="dxa"/>
            <w:shd w:val="clear" w:color="auto" w:fill="FFFF99"/>
          </w:tcPr>
          <w:p w14:paraId="604BC9B4" w14:textId="746294DF" w:rsidR="00D87F67" w:rsidRDefault="00A244F1">
            <w:pPr>
              <w:rPr>
                <w:rFonts w:ascii="Calibri" w:eastAsia="Calibri" w:hAnsi="Calibri" w:cs="Calibri"/>
              </w:rPr>
            </w:pPr>
            <w:r>
              <w:rPr>
                <w:rFonts w:ascii="Calibri" w:eastAsia="Calibri" w:hAnsi="Calibri" w:cs="Calibri"/>
              </w:rPr>
              <w:t>893</w:t>
            </w:r>
            <w:r w:rsidR="00E47857">
              <w:rPr>
                <w:rFonts w:ascii="Calibri" w:eastAsia="Calibri" w:hAnsi="Calibri" w:cs="Calibri"/>
              </w:rPr>
              <w:t xml:space="preserve"> (</w:t>
            </w:r>
            <w:r w:rsidR="00CA4684">
              <w:rPr>
                <w:rFonts w:ascii="Calibri" w:eastAsia="Calibri" w:hAnsi="Calibri" w:cs="Calibri"/>
              </w:rPr>
              <w:t>Optum Government b</w:t>
            </w:r>
            <w:r w:rsidR="00E47857">
              <w:rPr>
                <w:rFonts w:ascii="Calibri" w:eastAsia="Calibri" w:hAnsi="Calibri" w:cs="Calibri"/>
              </w:rPr>
              <w:t>usiness unit)</w:t>
            </w:r>
          </w:p>
        </w:tc>
      </w:tr>
      <w:tr w:rsidR="00D87F67" w14:paraId="604BC9B8" w14:textId="77777777">
        <w:tc>
          <w:tcPr>
            <w:tcW w:w="4336" w:type="dxa"/>
            <w:vAlign w:val="bottom"/>
          </w:tcPr>
          <w:p w14:paraId="604BC9B6" w14:textId="77777777" w:rsidR="00D87F67" w:rsidRDefault="001D57D1">
            <w:pPr>
              <w:rPr>
                <w:rFonts w:ascii="Calibri" w:eastAsia="Calibri" w:hAnsi="Calibri" w:cs="Calibri"/>
              </w:rPr>
            </w:pPr>
            <w:r>
              <w:rPr>
                <w:rFonts w:ascii="Calibri" w:eastAsia="Calibri" w:hAnsi="Calibri" w:cs="Calibri"/>
              </w:rPr>
              <w:t>Years of Experience</w:t>
            </w:r>
          </w:p>
        </w:tc>
        <w:tc>
          <w:tcPr>
            <w:tcW w:w="4294" w:type="dxa"/>
            <w:shd w:val="clear" w:color="auto" w:fill="FFFF99"/>
          </w:tcPr>
          <w:p w14:paraId="604BC9B7" w14:textId="0B5AB934" w:rsidR="00D87F67" w:rsidRDefault="00344598">
            <w:pPr>
              <w:rPr>
                <w:rFonts w:ascii="Calibri" w:eastAsia="Calibri" w:hAnsi="Calibri" w:cs="Calibri"/>
              </w:rPr>
            </w:pPr>
            <w:r>
              <w:rPr>
                <w:rFonts w:ascii="Calibri" w:eastAsia="Calibri" w:hAnsi="Calibri" w:cs="Calibri"/>
              </w:rPr>
              <w:t>More than 30 years</w:t>
            </w:r>
            <w:r w:rsidR="00CA4684">
              <w:rPr>
                <w:rFonts w:ascii="Calibri" w:eastAsia="Calibri" w:hAnsi="Calibri" w:cs="Calibri"/>
              </w:rPr>
              <w:t>’</w:t>
            </w:r>
            <w:r>
              <w:rPr>
                <w:rFonts w:ascii="Calibri" w:eastAsia="Calibri" w:hAnsi="Calibri" w:cs="Calibri"/>
              </w:rPr>
              <w:t xml:space="preserve"> experience</w:t>
            </w:r>
          </w:p>
        </w:tc>
      </w:tr>
      <w:tr w:rsidR="00D87F67" w14:paraId="604BC9BB" w14:textId="77777777">
        <w:tc>
          <w:tcPr>
            <w:tcW w:w="4336" w:type="dxa"/>
            <w:vAlign w:val="bottom"/>
          </w:tcPr>
          <w:p w14:paraId="604BC9B9" w14:textId="77777777" w:rsidR="00D87F67" w:rsidRDefault="001D57D1">
            <w:pPr>
              <w:rPr>
                <w:rFonts w:ascii="Calibri" w:eastAsia="Calibri" w:hAnsi="Calibri" w:cs="Calibri"/>
              </w:rPr>
            </w:pPr>
            <w:r>
              <w:rPr>
                <w:rFonts w:ascii="Calibri" w:eastAsia="Calibri" w:hAnsi="Calibri" w:cs="Calibri"/>
              </w:rPr>
              <w:t>Number of U.S. Offices</w:t>
            </w:r>
          </w:p>
        </w:tc>
        <w:tc>
          <w:tcPr>
            <w:tcW w:w="4294" w:type="dxa"/>
            <w:shd w:val="clear" w:color="auto" w:fill="FFFF99"/>
          </w:tcPr>
          <w:p w14:paraId="604BC9BA" w14:textId="49BE81A0" w:rsidR="00D87F67" w:rsidRDefault="00EA356A">
            <w:pPr>
              <w:rPr>
                <w:rFonts w:ascii="Calibri" w:eastAsia="Calibri" w:hAnsi="Calibri" w:cs="Calibri"/>
              </w:rPr>
            </w:pPr>
            <w:r w:rsidRPr="00EA356A">
              <w:rPr>
                <w:rFonts w:ascii="Calibri" w:eastAsia="Calibri" w:hAnsi="Calibri" w:cs="Calibri"/>
              </w:rPr>
              <w:t>593</w:t>
            </w:r>
          </w:p>
        </w:tc>
      </w:tr>
      <w:tr w:rsidR="00D87F67" w14:paraId="604BC9BE" w14:textId="77777777">
        <w:tc>
          <w:tcPr>
            <w:tcW w:w="4336" w:type="dxa"/>
            <w:vAlign w:val="bottom"/>
          </w:tcPr>
          <w:p w14:paraId="604BC9BC" w14:textId="77777777" w:rsidR="00D87F67" w:rsidRDefault="001D57D1">
            <w:pPr>
              <w:rPr>
                <w:rFonts w:ascii="Calibri" w:eastAsia="Calibri" w:hAnsi="Calibri" w:cs="Calibri"/>
              </w:rPr>
            </w:pPr>
            <w:r>
              <w:rPr>
                <w:rFonts w:ascii="Calibri" w:eastAsia="Calibri" w:hAnsi="Calibri" w:cs="Calibri"/>
              </w:rPr>
              <w:t>Year Indiana Office Established (if applicable)</w:t>
            </w:r>
          </w:p>
        </w:tc>
        <w:tc>
          <w:tcPr>
            <w:tcW w:w="4294" w:type="dxa"/>
            <w:shd w:val="clear" w:color="auto" w:fill="FFFF99"/>
          </w:tcPr>
          <w:p w14:paraId="604BC9BD" w14:textId="6FF1CB97" w:rsidR="00D87F67" w:rsidRDefault="00016B37">
            <w:pPr>
              <w:rPr>
                <w:rFonts w:ascii="Calibri" w:eastAsia="Calibri" w:hAnsi="Calibri" w:cs="Calibri"/>
              </w:rPr>
            </w:pPr>
            <w:r>
              <w:rPr>
                <w:rFonts w:ascii="Calibri" w:eastAsia="Calibri" w:hAnsi="Calibri" w:cs="Calibri"/>
              </w:rPr>
              <w:t>Not Applicable</w:t>
            </w:r>
            <w:r w:rsidR="00483A5D">
              <w:rPr>
                <w:rFonts w:ascii="Calibri" w:eastAsia="Calibri" w:hAnsi="Calibri" w:cs="Calibri"/>
              </w:rPr>
              <w:t xml:space="preserve">. </w:t>
            </w:r>
            <w:r>
              <w:rPr>
                <w:rFonts w:ascii="Calibri" w:eastAsia="Calibri" w:hAnsi="Calibri" w:cs="Calibri"/>
              </w:rPr>
              <w:t>Optum is currently co</w:t>
            </w:r>
            <w:r w:rsidR="00CA4684">
              <w:rPr>
                <w:rFonts w:ascii="Calibri" w:eastAsia="Calibri" w:hAnsi="Calibri" w:cs="Calibri"/>
              </w:rPr>
              <w:t>-</w:t>
            </w:r>
            <w:r>
              <w:rPr>
                <w:rFonts w:ascii="Calibri" w:eastAsia="Calibri" w:hAnsi="Calibri" w:cs="Calibri"/>
              </w:rPr>
              <w:t xml:space="preserve">located </w:t>
            </w:r>
            <w:r w:rsidR="00EC4524">
              <w:rPr>
                <w:rFonts w:ascii="Calibri" w:eastAsia="Calibri" w:hAnsi="Calibri" w:cs="Calibri"/>
              </w:rPr>
              <w:t xml:space="preserve">with </w:t>
            </w:r>
            <w:r w:rsidR="00ED175E">
              <w:rPr>
                <w:rFonts w:ascii="Calibri" w:eastAsia="Calibri" w:hAnsi="Calibri" w:cs="Calibri"/>
              </w:rPr>
              <w:t>FSSA DST on the 8</w:t>
            </w:r>
            <w:r w:rsidR="00ED175E" w:rsidRPr="0012796C">
              <w:rPr>
                <w:rFonts w:ascii="Calibri" w:eastAsia="Calibri" w:hAnsi="Calibri" w:cs="Calibri"/>
                <w:vertAlign w:val="superscript"/>
              </w:rPr>
              <w:t>th</w:t>
            </w:r>
            <w:r w:rsidR="00ED175E">
              <w:rPr>
                <w:rFonts w:ascii="Calibri" w:eastAsia="Calibri" w:hAnsi="Calibri" w:cs="Calibri"/>
              </w:rPr>
              <w:t xml:space="preserve"> floor of</w:t>
            </w:r>
            <w:r>
              <w:rPr>
                <w:rFonts w:ascii="Calibri" w:eastAsia="Calibri" w:hAnsi="Calibri" w:cs="Calibri"/>
              </w:rPr>
              <w:t xml:space="preserve"> the</w:t>
            </w:r>
            <w:r w:rsidDel="004E0FD0">
              <w:rPr>
                <w:rFonts w:ascii="Calibri" w:eastAsia="Calibri" w:hAnsi="Calibri" w:cs="Calibri"/>
              </w:rPr>
              <w:t xml:space="preserve"> </w:t>
            </w:r>
            <w:r w:rsidR="004E0FD0">
              <w:rPr>
                <w:rFonts w:ascii="Calibri" w:eastAsia="Calibri" w:hAnsi="Calibri" w:cs="Calibri"/>
              </w:rPr>
              <w:t xml:space="preserve">State of Indiana Government Center North </w:t>
            </w:r>
            <w:r>
              <w:rPr>
                <w:rFonts w:ascii="Calibri" w:eastAsia="Calibri" w:hAnsi="Calibri" w:cs="Calibri"/>
              </w:rPr>
              <w:t>office</w:t>
            </w:r>
            <w:r w:rsidR="004E0FD0">
              <w:rPr>
                <w:rFonts w:ascii="Calibri" w:eastAsia="Calibri" w:hAnsi="Calibri" w:cs="Calibri"/>
              </w:rPr>
              <w:t xml:space="preserve"> building</w:t>
            </w:r>
            <w:r w:rsidR="00555C6E">
              <w:rPr>
                <w:rFonts w:ascii="Calibri" w:eastAsia="Calibri" w:hAnsi="Calibri" w:cs="Calibri"/>
              </w:rPr>
              <w:t>.</w:t>
            </w:r>
          </w:p>
        </w:tc>
      </w:tr>
      <w:tr w:rsidR="00D87F67" w14:paraId="604BC9C1" w14:textId="77777777">
        <w:tc>
          <w:tcPr>
            <w:tcW w:w="4336" w:type="dxa"/>
            <w:vAlign w:val="bottom"/>
          </w:tcPr>
          <w:p w14:paraId="604BC9BF" w14:textId="77777777" w:rsidR="00D87F67" w:rsidRDefault="001D57D1">
            <w:pPr>
              <w:rPr>
                <w:rFonts w:ascii="Calibri" w:eastAsia="Calibri" w:hAnsi="Calibri" w:cs="Calibri"/>
              </w:rPr>
            </w:pPr>
            <w:r>
              <w:rPr>
                <w:rFonts w:ascii="Calibri" w:eastAsia="Calibri" w:hAnsi="Calibri" w:cs="Calibri"/>
              </w:rPr>
              <w:t>Parent Company (if applicable)</w:t>
            </w:r>
          </w:p>
        </w:tc>
        <w:tc>
          <w:tcPr>
            <w:tcW w:w="4294" w:type="dxa"/>
            <w:shd w:val="clear" w:color="auto" w:fill="FFFF99"/>
          </w:tcPr>
          <w:p w14:paraId="604BC9C0" w14:textId="6359E56E" w:rsidR="00D87F67" w:rsidRDefault="0044362C">
            <w:pPr>
              <w:rPr>
                <w:rFonts w:ascii="Calibri" w:eastAsia="Calibri" w:hAnsi="Calibri" w:cs="Calibri"/>
              </w:rPr>
            </w:pPr>
            <w:r>
              <w:rPr>
                <w:rFonts w:ascii="Calibri" w:eastAsia="Calibri" w:hAnsi="Calibri" w:cs="Calibri"/>
              </w:rPr>
              <w:t>UnitedHealth Group</w:t>
            </w:r>
          </w:p>
        </w:tc>
      </w:tr>
      <w:tr w:rsidR="00D87F67" w14:paraId="604BC9C4" w14:textId="77777777">
        <w:tc>
          <w:tcPr>
            <w:tcW w:w="4336" w:type="dxa"/>
            <w:vAlign w:val="bottom"/>
          </w:tcPr>
          <w:p w14:paraId="604BC9C2" w14:textId="77777777" w:rsidR="00D87F67" w:rsidRDefault="001D57D1">
            <w:pPr>
              <w:rPr>
                <w:rFonts w:ascii="Calibri" w:eastAsia="Calibri" w:hAnsi="Calibri" w:cs="Calibri"/>
              </w:rPr>
            </w:pPr>
            <w:r>
              <w:rPr>
                <w:rFonts w:ascii="Calibri" w:eastAsia="Calibri" w:hAnsi="Calibri" w:cs="Calibri"/>
              </w:rPr>
              <w:t>Revenues ($MM, previous year)</w:t>
            </w:r>
          </w:p>
        </w:tc>
        <w:tc>
          <w:tcPr>
            <w:tcW w:w="4294" w:type="dxa"/>
            <w:shd w:val="clear" w:color="auto" w:fill="FFFF99"/>
          </w:tcPr>
          <w:p w14:paraId="604BC9C3" w14:textId="75295EFD" w:rsidR="00D87F67" w:rsidRDefault="007619A4">
            <w:pPr>
              <w:rPr>
                <w:rFonts w:ascii="Calibri" w:eastAsia="Calibri" w:hAnsi="Calibri" w:cs="Calibri"/>
              </w:rPr>
            </w:pPr>
            <w:r>
              <w:rPr>
                <w:rFonts w:ascii="Calibri" w:eastAsia="Calibri" w:hAnsi="Calibri" w:cs="Calibri"/>
              </w:rPr>
              <w:t>$</w:t>
            </w:r>
            <w:r w:rsidR="0027341D">
              <w:rPr>
                <w:rFonts w:ascii="Calibri" w:eastAsia="Calibri" w:hAnsi="Calibri" w:cs="Calibri"/>
              </w:rPr>
              <w:t>371.6B</w:t>
            </w:r>
            <w:r>
              <w:rPr>
                <w:rFonts w:ascii="Calibri" w:eastAsia="Calibri" w:hAnsi="Calibri" w:cs="Calibri"/>
              </w:rPr>
              <w:t xml:space="preserve"> in 2023</w:t>
            </w:r>
          </w:p>
        </w:tc>
      </w:tr>
      <w:tr w:rsidR="00D87F67" w14:paraId="604BC9C7" w14:textId="77777777">
        <w:tc>
          <w:tcPr>
            <w:tcW w:w="4336" w:type="dxa"/>
            <w:vAlign w:val="bottom"/>
          </w:tcPr>
          <w:p w14:paraId="604BC9C5" w14:textId="77777777" w:rsidR="00D87F67" w:rsidRDefault="001D57D1">
            <w:pPr>
              <w:rPr>
                <w:rFonts w:ascii="Calibri" w:eastAsia="Calibri" w:hAnsi="Calibri" w:cs="Calibri"/>
              </w:rPr>
            </w:pPr>
            <w:r>
              <w:rPr>
                <w:rFonts w:ascii="Calibri" w:eastAsia="Calibri" w:hAnsi="Calibri" w:cs="Calibri"/>
              </w:rPr>
              <w:t>Revenues ($MM, 2 years prior)</w:t>
            </w:r>
          </w:p>
        </w:tc>
        <w:tc>
          <w:tcPr>
            <w:tcW w:w="4294" w:type="dxa"/>
            <w:shd w:val="clear" w:color="auto" w:fill="FFFF99"/>
          </w:tcPr>
          <w:p w14:paraId="598B902E" w14:textId="520AD8F2" w:rsidR="0080467E" w:rsidRPr="0063042E" w:rsidRDefault="0080467E">
            <w:pPr>
              <w:rPr>
                <w:rFonts w:ascii="Calibri" w:eastAsia="Calibri" w:hAnsi="Calibri" w:cs="Calibri"/>
              </w:rPr>
            </w:pPr>
            <w:r w:rsidRPr="0063042E">
              <w:rPr>
                <w:rFonts w:ascii="Calibri" w:eastAsia="Calibri" w:hAnsi="Calibri" w:cs="Calibri"/>
              </w:rPr>
              <w:t>$</w:t>
            </w:r>
            <w:r w:rsidR="00525E8F" w:rsidRPr="0063042E">
              <w:rPr>
                <w:rFonts w:ascii="Calibri" w:eastAsia="Calibri" w:hAnsi="Calibri" w:cs="Calibri"/>
              </w:rPr>
              <w:t xml:space="preserve">324.16B </w:t>
            </w:r>
            <w:r w:rsidRPr="0063042E">
              <w:rPr>
                <w:rFonts w:ascii="Calibri" w:eastAsia="Calibri" w:hAnsi="Calibri" w:cs="Calibri"/>
              </w:rPr>
              <w:t>in 2022</w:t>
            </w:r>
          </w:p>
          <w:p w14:paraId="604BC9C6" w14:textId="2F909AB3" w:rsidR="00D87F67" w:rsidRPr="0063042E" w:rsidRDefault="0080467E">
            <w:pPr>
              <w:rPr>
                <w:rFonts w:ascii="Calibri" w:eastAsia="Calibri" w:hAnsi="Calibri" w:cs="Calibri"/>
              </w:rPr>
            </w:pPr>
            <w:r w:rsidRPr="0063042E">
              <w:rPr>
                <w:rFonts w:ascii="Calibri" w:eastAsia="Calibri" w:hAnsi="Calibri" w:cs="Calibri"/>
              </w:rPr>
              <w:t>$287.6B in 2021</w:t>
            </w:r>
          </w:p>
        </w:tc>
      </w:tr>
      <w:tr w:rsidR="00D87F67" w14:paraId="604BC9CA" w14:textId="77777777">
        <w:tc>
          <w:tcPr>
            <w:tcW w:w="4336" w:type="dxa"/>
            <w:vAlign w:val="bottom"/>
          </w:tcPr>
          <w:p w14:paraId="604BC9C8" w14:textId="77777777" w:rsidR="00D87F67" w:rsidRDefault="001D57D1">
            <w:pPr>
              <w:rPr>
                <w:rFonts w:ascii="Calibri" w:eastAsia="Calibri" w:hAnsi="Calibri" w:cs="Calibri"/>
              </w:rPr>
            </w:pPr>
            <w:r>
              <w:rPr>
                <w:rFonts w:ascii="Calibri" w:eastAsia="Calibri" w:hAnsi="Calibri" w:cs="Calibri"/>
              </w:rPr>
              <w:t>% Of Revenue from Indiana customers</w:t>
            </w:r>
          </w:p>
        </w:tc>
        <w:tc>
          <w:tcPr>
            <w:tcW w:w="4294" w:type="dxa"/>
            <w:shd w:val="clear" w:color="auto" w:fill="FFFF99"/>
          </w:tcPr>
          <w:p w14:paraId="604BC9C9" w14:textId="1E4789A5" w:rsidR="00D87F67" w:rsidRPr="001275C7" w:rsidRDefault="00590B86">
            <w:pPr>
              <w:rPr>
                <w:rFonts w:ascii="Calibri" w:eastAsia="Calibri" w:hAnsi="Calibri" w:cs="Calibri"/>
              </w:rPr>
            </w:pPr>
            <w:r w:rsidRPr="001275C7">
              <w:rPr>
                <w:rFonts w:ascii="Calibri" w:eastAsia="Calibri" w:hAnsi="Calibri" w:cs="Calibri"/>
              </w:rPr>
              <w:t xml:space="preserve">$4,493,381,827 </w:t>
            </w:r>
            <w:r w:rsidR="001275C7">
              <w:rPr>
                <w:rFonts w:ascii="Calibri" w:eastAsia="Calibri" w:hAnsi="Calibri" w:cs="Calibri"/>
              </w:rPr>
              <w:t xml:space="preserve">for 2023 </w:t>
            </w:r>
          </w:p>
        </w:tc>
      </w:tr>
    </w:tbl>
    <w:p w14:paraId="604BC9CB" w14:textId="77777777" w:rsidR="00D87F67" w:rsidRDefault="00D87F67">
      <w:pPr>
        <w:rPr>
          <w:rFonts w:ascii="Calibri" w:eastAsia="Calibri" w:hAnsi="Calibri" w:cs="Calibri"/>
          <w:b/>
        </w:rPr>
      </w:pPr>
    </w:p>
    <w:p w14:paraId="604BC9CC" w14:textId="535A62CF" w:rsidR="00D87F67" w:rsidRDefault="001D57D1">
      <w:pPr>
        <w:widowControl/>
        <w:numPr>
          <w:ilvl w:val="1"/>
          <w:numId w:val="1"/>
        </w:numPr>
        <w:rPr>
          <w:rFonts w:ascii="Calibri" w:eastAsia="Calibri" w:hAnsi="Calibri" w:cs="Calibri"/>
          <w:b/>
        </w:rPr>
      </w:pPr>
      <w:bookmarkStart w:id="2" w:name="_heading=h.1fob9te" w:colFirst="0" w:colLast="0"/>
      <w:bookmarkEnd w:id="2"/>
      <w:r>
        <w:rPr>
          <w:rFonts w:ascii="Calibri" w:eastAsia="Calibri" w:hAnsi="Calibri" w:cs="Calibri"/>
        </w:rPr>
        <w:t>Does your Company have a formal disaster recovery plan? Please provide a yes/no response.</w:t>
      </w:r>
      <w:r w:rsidR="008F155E">
        <w:rPr>
          <w:rFonts w:ascii="Calibri" w:eastAsia="Calibri" w:hAnsi="Calibri" w:cs="Calibri"/>
        </w:rPr>
        <w:t xml:space="preserve"> </w:t>
      </w:r>
      <w:r>
        <w:rPr>
          <w:rFonts w:ascii="Calibri" w:eastAsia="Calibri" w:hAnsi="Calibri" w:cs="Calibri"/>
        </w:rPr>
        <w:t>If no, please provide an explanation of any alternative solution your company has to offer.</w:t>
      </w:r>
      <w:r w:rsidR="008F155E">
        <w:rPr>
          <w:rFonts w:ascii="Calibri" w:eastAsia="Calibri" w:hAnsi="Calibri" w:cs="Calibri"/>
        </w:rPr>
        <w:t xml:space="preserve"> </w:t>
      </w:r>
      <w:r>
        <w:rPr>
          <w:rFonts w:ascii="Calibri" w:eastAsia="Calibri" w:hAnsi="Calibri" w:cs="Calibri"/>
        </w:rPr>
        <w:t>If yes, please note and include as an attachment.</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CE" w14:textId="77777777">
        <w:tc>
          <w:tcPr>
            <w:tcW w:w="8630" w:type="dxa"/>
            <w:shd w:val="clear" w:color="auto" w:fill="FFFF99"/>
          </w:tcPr>
          <w:p w14:paraId="604BC9CD" w14:textId="17DDCDF8" w:rsidR="00D87F67" w:rsidRDefault="00274739">
            <w:pPr>
              <w:rPr>
                <w:rFonts w:ascii="Calibri" w:eastAsia="Calibri" w:hAnsi="Calibri" w:cs="Calibri"/>
              </w:rPr>
            </w:pPr>
            <w:r>
              <w:rPr>
                <w:rFonts w:ascii="Calibri" w:eastAsia="Calibri" w:hAnsi="Calibri" w:cs="Calibri"/>
              </w:rPr>
              <w:t>Yes</w:t>
            </w:r>
            <w:r w:rsidR="006B3025">
              <w:rPr>
                <w:rFonts w:ascii="Calibri" w:eastAsia="Calibri" w:hAnsi="Calibri" w:cs="Calibri"/>
              </w:rPr>
              <w:t>.</w:t>
            </w:r>
            <w:r w:rsidR="000B6F17">
              <w:rPr>
                <w:rFonts w:ascii="Calibri" w:eastAsia="Calibri" w:hAnsi="Calibri" w:cs="Calibri"/>
              </w:rPr>
              <w:t xml:space="preserve"> Optum maintains formal disaster recovery plans and business continuity plan</w:t>
            </w:r>
            <w:r w:rsidR="005D68FC">
              <w:rPr>
                <w:rFonts w:ascii="Calibri" w:eastAsia="Calibri" w:hAnsi="Calibri" w:cs="Calibri"/>
              </w:rPr>
              <w:t xml:space="preserve">s. </w:t>
            </w:r>
            <w:r w:rsidR="006B1626">
              <w:rPr>
                <w:rFonts w:ascii="Calibri" w:eastAsia="Calibri" w:hAnsi="Calibri" w:cs="Calibri"/>
              </w:rPr>
              <w:t>Plans are required for each application</w:t>
            </w:r>
            <w:r w:rsidR="00FA260D">
              <w:rPr>
                <w:rFonts w:ascii="Calibri" w:eastAsia="Calibri" w:hAnsi="Calibri" w:cs="Calibri"/>
              </w:rPr>
              <w:t xml:space="preserve"> and application service throughout the enterprise. </w:t>
            </w:r>
            <w:r w:rsidR="00CA3579">
              <w:rPr>
                <w:rFonts w:ascii="Calibri" w:eastAsia="Calibri" w:hAnsi="Calibri" w:cs="Calibri"/>
              </w:rPr>
              <w:t xml:space="preserve">A summary of </w:t>
            </w:r>
            <w:r w:rsidR="003E6049">
              <w:rPr>
                <w:rFonts w:ascii="Calibri" w:eastAsia="Calibri" w:hAnsi="Calibri" w:cs="Calibri"/>
              </w:rPr>
              <w:t xml:space="preserve">the Optum Disaster Recovery Program is </w:t>
            </w:r>
            <w:r w:rsidR="00160CDA">
              <w:rPr>
                <w:rFonts w:ascii="Calibri" w:eastAsia="Calibri" w:hAnsi="Calibri" w:cs="Calibri"/>
              </w:rPr>
              <w:t>in</w:t>
            </w:r>
            <w:r w:rsidR="004473ED">
              <w:rPr>
                <w:rFonts w:ascii="Calibri" w:eastAsia="Calibri" w:hAnsi="Calibri" w:cs="Calibri"/>
              </w:rPr>
              <w:t xml:space="preserve"> </w:t>
            </w:r>
            <w:r w:rsidR="0039282B">
              <w:rPr>
                <w:rFonts w:ascii="Calibri" w:eastAsia="Calibri" w:hAnsi="Calibri" w:cs="Calibri"/>
                <w:b/>
                <w:bCs/>
              </w:rPr>
              <w:t>Appendix</w:t>
            </w:r>
            <w:r w:rsidR="00F75BBF" w:rsidRPr="008F155E">
              <w:rPr>
                <w:rFonts w:ascii="Calibri" w:eastAsia="Calibri" w:hAnsi="Calibri" w:cs="Calibri"/>
                <w:b/>
                <w:bCs/>
              </w:rPr>
              <w:t>_2.3.12_Disaster Recovery Plan_EDR Program Overview</w:t>
            </w:r>
            <w:r w:rsidR="003E6049">
              <w:rPr>
                <w:rFonts w:ascii="Calibri" w:eastAsia="Calibri" w:hAnsi="Calibri" w:cs="Calibri"/>
              </w:rPr>
              <w:t>.</w:t>
            </w:r>
            <w:r w:rsidR="008F155E">
              <w:rPr>
                <w:rFonts w:ascii="Calibri" w:eastAsia="Calibri" w:hAnsi="Calibri" w:cs="Calibri"/>
              </w:rPr>
              <w:t xml:space="preserve"> </w:t>
            </w:r>
          </w:p>
        </w:tc>
      </w:tr>
    </w:tbl>
    <w:p w14:paraId="604BC9CF" w14:textId="77777777" w:rsidR="00D87F67" w:rsidRDefault="00D87F67">
      <w:pPr>
        <w:widowControl/>
        <w:ind w:left="1080"/>
        <w:rPr>
          <w:rFonts w:ascii="Calibri" w:eastAsia="Calibri" w:hAnsi="Calibri" w:cs="Calibri"/>
          <w:b/>
        </w:rPr>
      </w:pPr>
    </w:p>
    <w:p w14:paraId="604BC9D0" w14:textId="343F257A" w:rsidR="00D87F67" w:rsidRDefault="001D57D1">
      <w:pPr>
        <w:widowControl/>
        <w:numPr>
          <w:ilvl w:val="1"/>
          <w:numId w:val="1"/>
        </w:numPr>
        <w:rPr>
          <w:rFonts w:ascii="Calibri" w:eastAsia="Calibri" w:hAnsi="Calibri" w:cs="Calibri"/>
          <w:b/>
        </w:rPr>
      </w:pPr>
      <w:bookmarkStart w:id="3" w:name="_heading=h.3znysh7" w:colFirst="0" w:colLast="0"/>
      <w:bookmarkEnd w:id="3"/>
      <w:r>
        <w:rPr>
          <w:rFonts w:ascii="Calibri" w:eastAsia="Calibri" w:hAnsi="Calibri" w:cs="Calibri"/>
        </w:rPr>
        <w:t>What is your company’s technology and process for securing any State information that is maintained within your company?</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D2" w14:textId="77777777">
        <w:tc>
          <w:tcPr>
            <w:tcW w:w="8630" w:type="dxa"/>
            <w:shd w:val="clear" w:color="auto" w:fill="FFFF99"/>
          </w:tcPr>
          <w:p w14:paraId="604BC9D1" w14:textId="4C913CB4" w:rsidR="00D87F67" w:rsidRPr="000C3D77" w:rsidRDefault="003661F4">
            <w:pPr>
              <w:rPr>
                <w:rFonts w:ascii="Calibri" w:eastAsia="Calibri" w:hAnsi="Calibri" w:cs="Calibri"/>
              </w:rPr>
            </w:pPr>
            <w:r w:rsidRPr="000C3D77">
              <w:rPr>
                <w:rFonts w:ascii="Calibri" w:eastAsia="Calibri" w:hAnsi="Calibri" w:cs="Calibri"/>
                <w:bCs/>
              </w:rPr>
              <w:t xml:space="preserve">There is no expectation that State data would be stored within an Optum data center for this contract. </w:t>
            </w:r>
            <w:r w:rsidR="00264DCC" w:rsidRPr="000C3D77">
              <w:rPr>
                <w:rFonts w:ascii="Calibri" w:eastAsia="Calibri" w:hAnsi="Calibri" w:cs="Calibri"/>
                <w:bCs/>
              </w:rPr>
              <w:t>If the hosting for the solution changes, security technologies that are used to secure Optum internal resources and data centers</w:t>
            </w:r>
            <w:r w:rsidR="00AF5F3D" w:rsidRPr="000C3D77">
              <w:rPr>
                <w:rFonts w:ascii="Calibri" w:eastAsia="Calibri" w:hAnsi="Calibri" w:cs="Calibri"/>
                <w:bCs/>
              </w:rPr>
              <w:t xml:space="preserve"> will be documented in the System Security Plan.</w:t>
            </w:r>
            <w:r w:rsidR="00AB42FA" w:rsidRPr="000C3D77">
              <w:rPr>
                <w:rFonts w:ascii="Calibri" w:eastAsia="Calibri" w:hAnsi="Calibri" w:cs="Calibri"/>
                <w:bCs/>
              </w:rPr>
              <w:t xml:space="preserve"> </w:t>
            </w:r>
            <w:r w:rsidR="002E61D6" w:rsidRPr="000C3D77">
              <w:rPr>
                <w:rFonts w:ascii="Calibri" w:eastAsia="Calibri" w:hAnsi="Calibri" w:cs="Calibri"/>
                <w:bCs/>
              </w:rPr>
              <w:t>These technologies and processes involve establishing role</w:t>
            </w:r>
            <w:r w:rsidR="00223A86" w:rsidRPr="000C3D77">
              <w:rPr>
                <w:rFonts w:ascii="Calibri" w:eastAsia="Calibri" w:hAnsi="Calibri" w:cs="Calibri"/>
                <w:bCs/>
              </w:rPr>
              <w:t>-</w:t>
            </w:r>
            <w:r w:rsidR="002E61D6" w:rsidRPr="000C3D77">
              <w:rPr>
                <w:rFonts w:ascii="Calibri" w:eastAsia="Calibri" w:hAnsi="Calibri" w:cs="Calibri"/>
                <w:bCs/>
              </w:rPr>
              <w:t>based access privileges</w:t>
            </w:r>
            <w:r w:rsidR="00097C6E" w:rsidRPr="000C3D77">
              <w:rPr>
                <w:rFonts w:ascii="Calibri" w:eastAsia="Calibri" w:hAnsi="Calibri" w:cs="Calibri"/>
                <w:bCs/>
              </w:rPr>
              <w:t xml:space="preserve"> for any Optum team member </w:t>
            </w:r>
            <w:r w:rsidR="00223A86" w:rsidRPr="000C3D77">
              <w:rPr>
                <w:rFonts w:ascii="Calibri" w:eastAsia="Calibri" w:hAnsi="Calibri" w:cs="Calibri"/>
                <w:bCs/>
              </w:rPr>
              <w:t xml:space="preserve">who </w:t>
            </w:r>
            <w:r w:rsidR="00097C6E" w:rsidRPr="000C3D77">
              <w:rPr>
                <w:rFonts w:ascii="Calibri" w:eastAsia="Calibri" w:hAnsi="Calibri" w:cs="Calibri"/>
                <w:bCs/>
              </w:rPr>
              <w:t xml:space="preserve">needs to access State </w:t>
            </w:r>
            <w:r w:rsidR="00527452" w:rsidRPr="000C3D77">
              <w:rPr>
                <w:rFonts w:ascii="Calibri" w:eastAsia="Calibri" w:hAnsi="Calibri" w:cs="Calibri"/>
                <w:bCs/>
              </w:rPr>
              <w:t>i</w:t>
            </w:r>
            <w:r w:rsidR="00097C6E" w:rsidRPr="000C3D77">
              <w:rPr>
                <w:rFonts w:ascii="Calibri" w:eastAsia="Calibri" w:hAnsi="Calibri" w:cs="Calibri"/>
                <w:bCs/>
              </w:rPr>
              <w:t>nformation</w:t>
            </w:r>
            <w:r w:rsidR="006C4D5F" w:rsidRPr="000C3D77">
              <w:rPr>
                <w:rFonts w:ascii="Calibri" w:eastAsia="Calibri" w:hAnsi="Calibri" w:cs="Calibri"/>
                <w:bCs/>
              </w:rPr>
              <w:t>.</w:t>
            </w:r>
            <w:r w:rsidR="00097C6E" w:rsidRPr="000C3D77">
              <w:rPr>
                <w:rFonts w:ascii="Calibri" w:eastAsia="Calibri" w:hAnsi="Calibri" w:cs="Calibri"/>
                <w:bCs/>
              </w:rPr>
              <w:t xml:space="preserve"> </w:t>
            </w:r>
            <w:r w:rsidR="006C4D5F" w:rsidRPr="000C3D77">
              <w:rPr>
                <w:rFonts w:ascii="Calibri" w:eastAsia="Calibri" w:hAnsi="Calibri" w:cs="Calibri"/>
                <w:bCs/>
              </w:rPr>
              <w:t xml:space="preserve">This will </w:t>
            </w:r>
            <w:r w:rsidR="00056C92" w:rsidRPr="000C3D77">
              <w:rPr>
                <w:rFonts w:ascii="Calibri" w:eastAsia="Calibri" w:hAnsi="Calibri" w:cs="Calibri"/>
                <w:bCs/>
              </w:rPr>
              <w:t xml:space="preserve">prohibit </w:t>
            </w:r>
            <w:r w:rsidR="006C4D5F" w:rsidRPr="000C3D77">
              <w:rPr>
                <w:rFonts w:ascii="Calibri" w:eastAsia="Calibri" w:hAnsi="Calibri" w:cs="Calibri"/>
                <w:bCs/>
              </w:rPr>
              <w:t xml:space="preserve">storing </w:t>
            </w:r>
            <w:r w:rsidR="00056C92" w:rsidRPr="000C3D77">
              <w:rPr>
                <w:rFonts w:ascii="Calibri" w:eastAsia="Calibri" w:hAnsi="Calibri" w:cs="Calibri"/>
                <w:bCs/>
              </w:rPr>
              <w:t xml:space="preserve">any State information on any </w:t>
            </w:r>
            <w:r w:rsidR="006C4D5F" w:rsidRPr="000C3D77">
              <w:rPr>
                <w:rFonts w:ascii="Calibri" w:eastAsia="Calibri" w:hAnsi="Calibri" w:cs="Calibri"/>
                <w:bCs/>
              </w:rPr>
              <w:t>Optum</w:t>
            </w:r>
            <w:r w:rsidR="00527452" w:rsidRPr="000C3D77">
              <w:rPr>
                <w:rFonts w:ascii="Calibri" w:eastAsia="Calibri" w:hAnsi="Calibri" w:cs="Calibri"/>
                <w:bCs/>
              </w:rPr>
              <w:t>-</w:t>
            </w:r>
            <w:r w:rsidR="00056C92" w:rsidRPr="000C3D77">
              <w:rPr>
                <w:rFonts w:ascii="Calibri" w:eastAsia="Calibri" w:hAnsi="Calibri" w:cs="Calibri"/>
                <w:bCs/>
              </w:rPr>
              <w:t>provided</w:t>
            </w:r>
            <w:r w:rsidR="00AE4F40" w:rsidRPr="000C3D77">
              <w:rPr>
                <w:rFonts w:ascii="Calibri" w:eastAsia="Calibri" w:hAnsi="Calibri" w:cs="Calibri"/>
                <w:bCs/>
              </w:rPr>
              <w:t xml:space="preserve"> laptops that securely connect to virtual machines or other servers where actual State information is stored and maintained</w:t>
            </w:r>
            <w:r w:rsidR="00231D9D" w:rsidRPr="000C3D77">
              <w:rPr>
                <w:rFonts w:ascii="Calibri" w:eastAsia="Calibri" w:hAnsi="Calibri" w:cs="Calibri"/>
                <w:bCs/>
              </w:rPr>
              <w:t xml:space="preserve"> and</w:t>
            </w:r>
            <w:r w:rsidR="002E61D6" w:rsidRPr="000C3D77">
              <w:rPr>
                <w:rFonts w:ascii="Calibri" w:eastAsia="Calibri" w:hAnsi="Calibri" w:cs="Calibri"/>
                <w:bCs/>
              </w:rPr>
              <w:t xml:space="preserve"> enabl</w:t>
            </w:r>
            <w:r w:rsidR="006C4D5F" w:rsidRPr="000C3D77">
              <w:rPr>
                <w:rFonts w:ascii="Calibri" w:eastAsia="Calibri" w:hAnsi="Calibri" w:cs="Calibri"/>
                <w:bCs/>
              </w:rPr>
              <w:t>e</w:t>
            </w:r>
            <w:r w:rsidR="002E61D6" w:rsidRPr="000C3D77">
              <w:rPr>
                <w:rFonts w:ascii="Calibri" w:eastAsia="Calibri" w:hAnsi="Calibri" w:cs="Calibri"/>
                <w:bCs/>
              </w:rPr>
              <w:t xml:space="preserve"> encryption capabilities</w:t>
            </w:r>
            <w:r w:rsidR="00231D9D" w:rsidRPr="000C3D77">
              <w:rPr>
                <w:rFonts w:ascii="Calibri" w:eastAsia="Calibri" w:hAnsi="Calibri" w:cs="Calibri"/>
                <w:bCs/>
              </w:rPr>
              <w:t>.</w:t>
            </w:r>
          </w:p>
        </w:tc>
      </w:tr>
    </w:tbl>
    <w:p w14:paraId="604BC9D3" w14:textId="77777777" w:rsidR="00D87F67" w:rsidRDefault="00D87F67">
      <w:pPr>
        <w:rPr>
          <w:rFonts w:ascii="Calibri" w:eastAsia="Calibri" w:hAnsi="Calibri" w:cs="Calibri"/>
          <w:b/>
        </w:rPr>
      </w:pPr>
    </w:p>
    <w:p w14:paraId="604BC9D4" w14:textId="77777777" w:rsidR="00D87F67" w:rsidRDefault="001D57D1">
      <w:pPr>
        <w:widowControl/>
        <w:numPr>
          <w:ilvl w:val="2"/>
          <w:numId w:val="3"/>
        </w:numPr>
        <w:jc w:val="both"/>
        <w:rPr>
          <w:rFonts w:ascii="Calibri" w:eastAsia="Calibri" w:hAnsi="Calibri" w:cs="Calibri"/>
        </w:rPr>
      </w:pPr>
      <w:r w:rsidRPr="4AFC8424">
        <w:rPr>
          <w:rFonts w:ascii="Calibri" w:eastAsia="Calibri" w:hAnsi="Calibri" w:cs="Calibri"/>
          <w:b/>
          <w:bCs/>
        </w:rPr>
        <w:t xml:space="preserve">Experience Serving State Governments - </w:t>
      </w:r>
      <w:r w:rsidRPr="4AFC8424">
        <w:rPr>
          <w:rFonts w:ascii="Calibri" w:eastAsia="Calibri" w:hAnsi="Calibri" w:cs="Calibri"/>
        </w:rPr>
        <w:t>Please provide a brief description of your company’s experience in serving state governments and/or quasi-governmental accounts.</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D6" w14:textId="77777777">
        <w:tc>
          <w:tcPr>
            <w:tcW w:w="8630" w:type="dxa"/>
            <w:shd w:val="clear" w:color="auto" w:fill="FFFF99"/>
          </w:tcPr>
          <w:p w14:paraId="5A7F4DE2" w14:textId="1F743D10" w:rsidR="00D87F67" w:rsidRDefault="00DE4279" w:rsidP="008F155E">
            <w:pPr>
              <w:spacing w:after="120"/>
              <w:rPr>
                <w:rFonts w:ascii="Calibri" w:eastAsia="Calibri" w:hAnsi="Calibri" w:cs="Calibri"/>
                <w:bCs/>
              </w:rPr>
            </w:pPr>
            <w:r>
              <w:rPr>
                <w:rFonts w:ascii="Calibri" w:eastAsia="Calibri" w:hAnsi="Calibri" w:cs="Calibri"/>
                <w:bCs/>
              </w:rPr>
              <w:t>Optum</w:t>
            </w:r>
            <w:r w:rsidDel="00062DA6">
              <w:rPr>
                <w:rFonts w:ascii="Calibri" w:eastAsia="Calibri" w:hAnsi="Calibri" w:cs="Calibri"/>
                <w:bCs/>
              </w:rPr>
              <w:t xml:space="preserve"> </w:t>
            </w:r>
            <w:r>
              <w:rPr>
                <w:rFonts w:ascii="Calibri" w:eastAsia="Calibri" w:hAnsi="Calibri" w:cs="Calibri"/>
                <w:bCs/>
              </w:rPr>
              <w:t xml:space="preserve">has </w:t>
            </w:r>
            <w:r w:rsidR="00D140E4">
              <w:rPr>
                <w:rFonts w:ascii="Calibri" w:eastAsia="Calibri" w:hAnsi="Calibri" w:cs="Calibri"/>
                <w:bCs/>
              </w:rPr>
              <w:t>served</w:t>
            </w:r>
            <w:r>
              <w:rPr>
                <w:rFonts w:ascii="Calibri" w:eastAsia="Calibri" w:hAnsi="Calibri" w:cs="Calibri"/>
                <w:bCs/>
              </w:rPr>
              <w:t xml:space="preserve"> state government</w:t>
            </w:r>
            <w:r w:rsidR="00D140E4">
              <w:rPr>
                <w:rFonts w:ascii="Calibri" w:eastAsia="Calibri" w:hAnsi="Calibri" w:cs="Calibri"/>
                <w:bCs/>
              </w:rPr>
              <w:t>s</w:t>
            </w:r>
            <w:r>
              <w:rPr>
                <w:rFonts w:ascii="Calibri" w:eastAsia="Calibri" w:hAnsi="Calibri" w:cs="Calibri"/>
                <w:bCs/>
              </w:rPr>
              <w:t xml:space="preserve"> since 1994</w:t>
            </w:r>
            <w:r w:rsidR="007A6852">
              <w:rPr>
                <w:rFonts w:ascii="Calibri" w:eastAsia="Calibri" w:hAnsi="Calibri" w:cs="Calibri"/>
                <w:bCs/>
              </w:rPr>
              <w:t xml:space="preserve">. </w:t>
            </w:r>
            <w:r w:rsidR="00BA579E">
              <w:rPr>
                <w:rFonts w:ascii="Calibri" w:eastAsia="Calibri" w:hAnsi="Calibri" w:cs="Calibri"/>
                <w:bCs/>
              </w:rPr>
              <w:t>We have experience in every state, but t</w:t>
            </w:r>
            <w:r w:rsidR="00502F3C">
              <w:rPr>
                <w:rFonts w:ascii="Calibri" w:eastAsia="Calibri" w:hAnsi="Calibri" w:cs="Calibri"/>
                <w:bCs/>
              </w:rPr>
              <w:t>oday</w:t>
            </w:r>
            <w:r w:rsidR="00D140E4">
              <w:rPr>
                <w:rFonts w:ascii="Calibri" w:eastAsia="Calibri" w:hAnsi="Calibri" w:cs="Calibri"/>
                <w:bCs/>
              </w:rPr>
              <w:t>,</w:t>
            </w:r>
            <w:r w:rsidR="00502F3C">
              <w:rPr>
                <w:rFonts w:ascii="Calibri" w:eastAsia="Calibri" w:hAnsi="Calibri" w:cs="Calibri"/>
                <w:bCs/>
              </w:rPr>
              <w:t xml:space="preserve"> we provide</w:t>
            </w:r>
            <w:r w:rsidR="00A718CC">
              <w:rPr>
                <w:rFonts w:ascii="Calibri" w:eastAsia="Calibri" w:hAnsi="Calibri" w:cs="Calibri"/>
                <w:bCs/>
              </w:rPr>
              <w:t xml:space="preserve"> a full portfolio of capabilities</w:t>
            </w:r>
            <w:r w:rsidR="00BA579E">
              <w:rPr>
                <w:rFonts w:ascii="Calibri" w:eastAsia="Calibri" w:hAnsi="Calibri" w:cs="Calibri"/>
                <w:bCs/>
              </w:rPr>
              <w:t xml:space="preserve"> directly to more than 20 states. Our</w:t>
            </w:r>
            <w:r w:rsidR="00154C03">
              <w:rPr>
                <w:rFonts w:ascii="Calibri" w:eastAsia="Calibri" w:hAnsi="Calibri" w:cs="Calibri"/>
                <w:bCs/>
              </w:rPr>
              <w:t xml:space="preserve"> capabilities </w:t>
            </w:r>
            <w:r w:rsidR="006D204D">
              <w:rPr>
                <w:rFonts w:ascii="Calibri" w:eastAsia="Calibri" w:hAnsi="Calibri" w:cs="Calibri"/>
                <w:bCs/>
              </w:rPr>
              <w:t>include a full range of important Medicaid and Human Service</w:t>
            </w:r>
            <w:r w:rsidR="009A1699">
              <w:rPr>
                <w:rFonts w:ascii="Calibri" w:eastAsia="Calibri" w:hAnsi="Calibri" w:cs="Calibri"/>
                <w:bCs/>
              </w:rPr>
              <w:t xml:space="preserve"> </w:t>
            </w:r>
            <w:r w:rsidR="007B41B3">
              <w:rPr>
                <w:rFonts w:ascii="Calibri" w:eastAsia="Calibri" w:hAnsi="Calibri" w:cs="Calibri"/>
                <w:bCs/>
              </w:rPr>
              <w:t xml:space="preserve">infrastructure services, ranging from </w:t>
            </w:r>
            <w:r w:rsidR="00E71041">
              <w:rPr>
                <w:rFonts w:ascii="Calibri" w:eastAsia="Calibri" w:hAnsi="Calibri" w:cs="Calibri"/>
                <w:bCs/>
              </w:rPr>
              <w:t xml:space="preserve">Analytics and </w:t>
            </w:r>
            <w:r w:rsidR="00F90797">
              <w:rPr>
                <w:rFonts w:ascii="Calibri" w:eastAsia="Calibri" w:hAnsi="Calibri" w:cs="Calibri"/>
                <w:bCs/>
              </w:rPr>
              <w:t xml:space="preserve">EDW </w:t>
            </w:r>
            <w:r w:rsidR="000B45BD">
              <w:rPr>
                <w:rFonts w:ascii="Calibri" w:eastAsia="Calibri" w:hAnsi="Calibri" w:cs="Calibri"/>
                <w:bCs/>
              </w:rPr>
              <w:t>and Long-term Services and Supports to Provider Management services, Eligibility services and Program Integrity</w:t>
            </w:r>
            <w:r w:rsidR="00B34FC2">
              <w:rPr>
                <w:rFonts w:ascii="Calibri" w:eastAsia="Calibri" w:hAnsi="Calibri" w:cs="Calibri"/>
                <w:bCs/>
              </w:rPr>
              <w:t xml:space="preserve"> capabilities. Here is a footprint of our current portfolio</w:t>
            </w:r>
            <w:r w:rsidR="007C66BB">
              <w:rPr>
                <w:rFonts w:ascii="Calibri" w:eastAsia="Calibri" w:hAnsi="Calibri" w:cs="Calibri"/>
                <w:bCs/>
              </w:rPr>
              <w:t>.</w:t>
            </w:r>
          </w:p>
          <w:p w14:paraId="53DC5AA5" w14:textId="77777777" w:rsidR="00B34FC2" w:rsidRDefault="00B34FC2" w:rsidP="008F155E">
            <w:pPr>
              <w:jc w:val="center"/>
              <w:rPr>
                <w:rFonts w:ascii="Calibri" w:eastAsia="Calibri" w:hAnsi="Calibri" w:cs="Calibri"/>
              </w:rPr>
            </w:pPr>
            <w:r>
              <w:rPr>
                <w:noProof/>
              </w:rPr>
              <w:drawing>
                <wp:inline distT="0" distB="0" distL="0" distR="0" wp14:anchorId="66FA80E7" wp14:editId="252C0545">
                  <wp:extent cx="4605520" cy="3047365"/>
                  <wp:effectExtent l="0" t="0" r="5080" b="635"/>
                  <wp:docPr id="524457686" name="Picture 1" descr="A graphic of a map with text and imag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544555" descr="A graphic of a map with text and images&#10;&#10;Description automatically generated with medium confidence"/>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4610645" cy="3050756"/>
                          </a:xfrm>
                          <a:prstGeom prst="rect">
                            <a:avLst/>
                          </a:prstGeom>
                          <a:noFill/>
                          <a:ln>
                            <a:noFill/>
                          </a:ln>
                        </pic:spPr>
                      </pic:pic>
                    </a:graphicData>
                  </a:graphic>
                </wp:inline>
              </w:drawing>
            </w:r>
          </w:p>
          <w:p w14:paraId="604BC9D5" w14:textId="38C406F0" w:rsidR="0005099A" w:rsidRPr="005315E2" w:rsidRDefault="0005099A">
            <w:pPr>
              <w:rPr>
                <w:rFonts w:ascii="Calibri" w:eastAsia="Calibri" w:hAnsi="Calibri" w:cs="Calibri"/>
              </w:rPr>
            </w:pPr>
            <w:r w:rsidRPr="00D133CD">
              <w:rPr>
                <w:rFonts w:ascii="Calibri" w:eastAsia="Calibri" w:hAnsi="Calibri" w:cs="Calibri"/>
                <w:b/>
                <w:i/>
              </w:rPr>
              <w:t xml:space="preserve">Our people </w:t>
            </w:r>
            <w:r w:rsidRPr="00723CBE">
              <w:rPr>
                <w:rFonts w:ascii="Calibri" w:eastAsia="Calibri" w:hAnsi="Calibri" w:cs="Calibri"/>
                <w:b/>
              </w:rPr>
              <w:t>are our most valuable resources</w:t>
            </w:r>
            <w:r w:rsidR="002357A5" w:rsidRPr="00723CBE">
              <w:rPr>
                <w:rFonts w:ascii="Calibri" w:eastAsia="Calibri" w:hAnsi="Calibri" w:cs="Calibri"/>
                <w:b/>
              </w:rPr>
              <w:t>.</w:t>
            </w:r>
            <w:r>
              <w:rPr>
                <w:rFonts w:ascii="Calibri" w:eastAsia="Calibri" w:hAnsi="Calibri" w:cs="Calibri"/>
                <w:bCs/>
              </w:rPr>
              <w:t xml:space="preserve"> </w:t>
            </w:r>
            <w:r w:rsidR="002357A5">
              <w:rPr>
                <w:rFonts w:ascii="Calibri" w:eastAsia="Calibri" w:hAnsi="Calibri" w:cs="Calibri"/>
                <w:bCs/>
              </w:rPr>
              <w:t xml:space="preserve">We </w:t>
            </w:r>
            <w:r>
              <w:rPr>
                <w:rFonts w:ascii="Calibri" w:eastAsia="Calibri" w:hAnsi="Calibri" w:cs="Calibri"/>
                <w:bCs/>
              </w:rPr>
              <w:t xml:space="preserve">work as </w:t>
            </w:r>
            <w:r w:rsidRPr="0005099A">
              <w:rPr>
                <w:rFonts w:ascii="Calibri" w:eastAsia="Calibri" w:hAnsi="Calibri" w:cs="Calibri"/>
                <w:bCs/>
              </w:rPr>
              <w:t>integrated teams</w:t>
            </w:r>
            <w:r>
              <w:rPr>
                <w:rFonts w:ascii="Calibri" w:eastAsia="Calibri" w:hAnsi="Calibri" w:cs="Calibri"/>
                <w:bCs/>
              </w:rPr>
              <w:t xml:space="preserve"> in partnership with our clients</w:t>
            </w:r>
            <w:r w:rsidRPr="0005099A">
              <w:rPr>
                <w:rFonts w:ascii="Calibri" w:eastAsia="Calibri" w:hAnsi="Calibri" w:cs="Calibri"/>
                <w:bCs/>
              </w:rPr>
              <w:t xml:space="preserve"> to deliver </w:t>
            </w:r>
            <w:r w:rsidR="001C35FF">
              <w:rPr>
                <w:rFonts w:ascii="Calibri" w:eastAsia="Calibri" w:hAnsi="Calibri" w:cs="Calibri"/>
                <w:bCs/>
              </w:rPr>
              <w:t>technology and business process</w:t>
            </w:r>
            <w:r w:rsidRPr="0005099A">
              <w:rPr>
                <w:rFonts w:ascii="Calibri" w:eastAsia="Calibri" w:hAnsi="Calibri" w:cs="Calibri"/>
                <w:bCs/>
              </w:rPr>
              <w:t xml:space="preserve"> </w:t>
            </w:r>
            <w:r>
              <w:rPr>
                <w:rFonts w:ascii="Calibri" w:eastAsia="Calibri" w:hAnsi="Calibri" w:cs="Calibri"/>
                <w:bCs/>
              </w:rPr>
              <w:t xml:space="preserve">capabilities, </w:t>
            </w:r>
            <w:r w:rsidRPr="0005099A">
              <w:rPr>
                <w:rFonts w:ascii="Calibri" w:eastAsia="Calibri" w:hAnsi="Calibri" w:cs="Calibri"/>
                <w:bCs/>
              </w:rPr>
              <w:t>program knowledge</w:t>
            </w:r>
            <w:r w:rsidR="001C35FF">
              <w:rPr>
                <w:rFonts w:ascii="Calibri" w:eastAsia="Calibri" w:hAnsi="Calibri" w:cs="Calibri"/>
                <w:bCs/>
              </w:rPr>
              <w:t xml:space="preserve"> and </w:t>
            </w:r>
            <w:r>
              <w:rPr>
                <w:rFonts w:ascii="Calibri" w:eastAsia="Calibri" w:hAnsi="Calibri" w:cs="Calibri"/>
                <w:bCs/>
              </w:rPr>
              <w:t xml:space="preserve">innovative ideas </w:t>
            </w:r>
            <w:r w:rsidR="001C35FF">
              <w:rPr>
                <w:rFonts w:ascii="Calibri" w:eastAsia="Calibri" w:hAnsi="Calibri" w:cs="Calibri"/>
                <w:bCs/>
              </w:rPr>
              <w:t>all to help our clients achieve</w:t>
            </w:r>
            <w:r w:rsidRPr="0005099A">
              <w:rPr>
                <w:rFonts w:ascii="Calibri" w:eastAsia="Calibri" w:hAnsi="Calibri" w:cs="Calibri"/>
                <w:bCs/>
              </w:rPr>
              <w:t xml:space="preserve"> </w:t>
            </w:r>
            <w:r w:rsidR="00765933">
              <w:rPr>
                <w:rFonts w:ascii="Calibri" w:eastAsia="Calibri" w:hAnsi="Calibri" w:cs="Calibri"/>
                <w:bCs/>
              </w:rPr>
              <w:t>their goals</w:t>
            </w:r>
            <w:r w:rsidRPr="0005099A">
              <w:rPr>
                <w:rFonts w:ascii="Calibri" w:eastAsia="Calibri" w:hAnsi="Calibri" w:cs="Calibri"/>
                <w:bCs/>
              </w:rPr>
              <w:t>.</w:t>
            </w:r>
          </w:p>
        </w:tc>
      </w:tr>
    </w:tbl>
    <w:p w14:paraId="604BC9D7" w14:textId="77777777" w:rsidR="00D87F67" w:rsidRDefault="00D87F67">
      <w:pPr>
        <w:rPr>
          <w:rFonts w:ascii="Calibri" w:eastAsia="Calibri" w:hAnsi="Calibri" w:cs="Calibri"/>
        </w:rPr>
      </w:pPr>
    </w:p>
    <w:p w14:paraId="604BC9D8" w14:textId="6F18D964" w:rsidR="00D87F67" w:rsidRDefault="001D57D1">
      <w:pPr>
        <w:widowControl/>
        <w:numPr>
          <w:ilvl w:val="2"/>
          <w:numId w:val="3"/>
        </w:numPr>
        <w:jc w:val="both"/>
        <w:rPr>
          <w:rFonts w:ascii="Calibri" w:eastAsia="Calibri" w:hAnsi="Calibri" w:cs="Calibri"/>
        </w:rPr>
      </w:pPr>
      <w:r w:rsidRPr="4AFC8424">
        <w:rPr>
          <w:rFonts w:ascii="Calibri" w:eastAsia="Calibri" w:hAnsi="Calibri" w:cs="Calibri"/>
          <w:b/>
          <w:bCs/>
        </w:rPr>
        <w:t xml:space="preserve">Experience Serving Similar Clients - </w:t>
      </w:r>
      <w:r w:rsidRPr="4AFC8424">
        <w:rPr>
          <w:rFonts w:ascii="Calibri" w:eastAsia="Calibri" w:hAnsi="Calibri" w:cs="Calibri"/>
        </w:rPr>
        <w:t>Please describe your company’s experience in serving customers of a similar size to the State with similar scope.</w:t>
      </w:r>
      <w:r w:rsidR="008F155E">
        <w:rPr>
          <w:rFonts w:ascii="Calibri" w:eastAsia="Calibri" w:hAnsi="Calibri" w:cs="Calibri"/>
        </w:rPr>
        <w:t xml:space="preserve"> </w:t>
      </w:r>
      <w:r w:rsidRPr="4AFC8424">
        <w:rPr>
          <w:rFonts w:ascii="Calibri" w:eastAsia="Calibri" w:hAnsi="Calibri" w:cs="Calibri"/>
        </w:rPr>
        <w:t>Please provide specific clients and detailed examples.</w:t>
      </w:r>
    </w:p>
    <w:p w14:paraId="6A30A297" w14:textId="65373110" w:rsidR="00170991" w:rsidRDefault="00170991" w:rsidP="00170991">
      <w:pPr>
        <w:widowControl/>
        <w:ind w:left="720"/>
        <w:jc w:val="both"/>
        <w:rPr>
          <w:rFonts w:ascii="Calibri" w:eastAsia="Calibri" w:hAnsi="Calibri" w:cs="Calibri"/>
        </w:rPr>
      </w:pP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DA" w14:textId="77777777">
        <w:tc>
          <w:tcPr>
            <w:tcW w:w="8630" w:type="dxa"/>
            <w:shd w:val="clear" w:color="auto" w:fill="FFFF99"/>
          </w:tcPr>
          <w:p w14:paraId="1F88123B" w14:textId="4804A8AD" w:rsidR="00C93382" w:rsidRDefault="009F15D7" w:rsidP="008F155E">
            <w:pPr>
              <w:rPr>
                <w:rFonts w:ascii="Calibri" w:eastAsia="Calibri" w:hAnsi="Calibri" w:cs="Calibri"/>
                <w:bCs/>
              </w:rPr>
            </w:pPr>
            <w:r>
              <w:rPr>
                <w:rFonts w:ascii="Calibri" w:eastAsia="Calibri" w:hAnsi="Calibri" w:cs="Calibri"/>
                <w:bCs/>
              </w:rPr>
              <w:t>Optum has provid</w:t>
            </w:r>
            <w:r w:rsidR="002357A5">
              <w:rPr>
                <w:rFonts w:ascii="Calibri" w:eastAsia="Calibri" w:hAnsi="Calibri" w:cs="Calibri"/>
                <w:bCs/>
              </w:rPr>
              <w:t>e</w:t>
            </w:r>
            <w:r>
              <w:rPr>
                <w:rFonts w:ascii="Calibri" w:eastAsia="Calibri" w:hAnsi="Calibri" w:cs="Calibri"/>
                <w:bCs/>
              </w:rPr>
              <w:t xml:space="preserve"> Analytics and </w:t>
            </w:r>
            <w:r w:rsidR="002357A5">
              <w:rPr>
                <w:rFonts w:ascii="Calibri" w:eastAsia="Calibri" w:hAnsi="Calibri" w:cs="Calibri"/>
                <w:bCs/>
              </w:rPr>
              <w:t xml:space="preserve">EDW </w:t>
            </w:r>
            <w:r>
              <w:rPr>
                <w:rFonts w:ascii="Calibri" w:eastAsia="Calibri" w:hAnsi="Calibri" w:cs="Calibri"/>
                <w:bCs/>
              </w:rPr>
              <w:t xml:space="preserve">capabilities to states since </w:t>
            </w:r>
            <w:r w:rsidR="00074A11">
              <w:rPr>
                <w:rFonts w:ascii="Calibri" w:eastAsia="Calibri" w:hAnsi="Calibri" w:cs="Calibri"/>
                <w:bCs/>
              </w:rPr>
              <w:t>1994</w:t>
            </w:r>
            <w:r w:rsidR="0040287E">
              <w:rPr>
                <w:rFonts w:ascii="Calibri" w:eastAsia="Calibri" w:hAnsi="Calibri" w:cs="Calibri"/>
                <w:bCs/>
              </w:rPr>
              <w:t xml:space="preserve">. </w:t>
            </w:r>
            <w:r w:rsidR="00ED415A">
              <w:rPr>
                <w:rFonts w:ascii="Calibri" w:eastAsia="Calibri" w:hAnsi="Calibri" w:cs="Calibri"/>
                <w:bCs/>
              </w:rPr>
              <w:t xml:space="preserve">Since </w:t>
            </w:r>
            <w:r w:rsidR="00B855E7">
              <w:rPr>
                <w:rFonts w:ascii="Calibri" w:eastAsia="Calibri" w:hAnsi="Calibri" w:cs="Calibri"/>
                <w:bCs/>
              </w:rPr>
              <w:t>then</w:t>
            </w:r>
            <w:r w:rsidR="00ED415A">
              <w:rPr>
                <w:rFonts w:ascii="Calibri" w:eastAsia="Calibri" w:hAnsi="Calibri" w:cs="Calibri"/>
                <w:bCs/>
              </w:rPr>
              <w:t xml:space="preserve">, we have </w:t>
            </w:r>
            <w:r w:rsidR="00F5082E">
              <w:rPr>
                <w:rFonts w:ascii="Calibri" w:eastAsia="Calibri" w:hAnsi="Calibri" w:cs="Calibri"/>
                <w:bCs/>
              </w:rPr>
              <w:t>designed, implemented, operate</w:t>
            </w:r>
            <w:r w:rsidR="00170991">
              <w:rPr>
                <w:rFonts w:ascii="Calibri" w:eastAsia="Calibri" w:hAnsi="Calibri" w:cs="Calibri"/>
                <w:bCs/>
              </w:rPr>
              <w:t>d</w:t>
            </w:r>
            <w:r w:rsidR="00B855E7">
              <w:rPr>
                <w:rFonts w:ascii="Calibri" w:eastAsia="Calibri" w:hAnsi="Calibri" w:cs="Calibri"/>
                <w:bCs/>
              </w:rPr>
              <w:t>,</w:t>
            </w:r>
            <w:r w:rsidR="00F5082E">
              <w:rPr>
                <w:rFonts w:ascii="Calibri" w:eastAsia="Calibri" w:hAnsi="Calibri" w:cs="Calibri"/>
                <w:bCs/>
              </w:rPr>
              <w:t xml:space="preserve"> and modernized analytics systems in</w:t>
            </w:r>
            <w:r w:rsidR="00726CE3">
              <w:rPr>
                <w:rFonts w:ascii="Calibri" w:eastAsia="Calibri" w:hAnsi="Calibri" w:cs="Calibri"/>
                <w:bCs/>
              </w:rPr>
              <w:t xml:space="preserve"> more than a dozen states</w:t>
            </w:r>
            <w:r w:rsidR="00F5082E">
              <w:rPr>
                <w:rFonts w:ascii="Calibri" w:eastAsia="Calibri" w:hAnsi="Calibri" w:cs="Calibri"/>
                <w:bCs/>
              </w:rPr>
              <w:t>. Today</w:t>
            </w:r>
            <w:r w:rsidR="004E6C42">
              <w:rPr>
                <w:rFonts w:ascii="Calibri" w:eastAsia="Calibri" w:hAnsi="Calibri" w:cs="Calibri"/>
                <w:bCs/>
              </w:rPr>
              <w:t>,</w:t>
            </w:r>
            <w:r w:rsidR="00F5082E">
              <w:rPr>
                <w:rFonts w:ascii="Calibri" w:eastAsia="Calibri" w:hAnsi="Calibri" w:cs="Calibri"/>
                <w:bCs/>
              </w:rPr>
              <w:t xml:space="preserve"> we provide</w:t>
            </w:r>
            <w:r w:rsidR="00A43EA1">
              <w:rPr>
                <w:rFonts w:ascii="Calibri" w:eastAsia="Calibri" w:hAnsi="Calibri" w:cs="Calibri"/>
                <w:bCs/>
              </w:rPr>
              <w:t xml:space="preserve"> </w:t>
            </w:r>
            <w:r w:rsidR="00490754">
              <w:rPr>
                <w:rFonts w:ascii="Calibri" w:eastAsia="Calibri" w:hAnsi="Calibri" w:cs="Calibri"/>
                <w:bCs/>
              </w:rPr>
              <w:t>services to 10</w:t>
            </w:r>
            <w:r w:rsidR="00A43EA1">
              <w:rPr>
                <w:rFonts w:ascii="Calibri" w:eastAsia="Calibri" w:hAnsi="Calibri" w:cs="Calibri"/>
                <w:bCs/>
              </w:rPr>
              <w:t xml:space="preserve"> state</w:t>
            </w:r>
            <w:r w:rsidR="00D81246">
              <w:rPr>
                <w:rFonts w:ascii="Calibri" w:eastAsia="Calibri" w:hAnsi="Calibri" w:cs="Calibri"/>
                <w:bCs/>
              </w:rPr>
              <w:t>s</w:t>
            </w:r>
            <w:r w:rsidR="00FC61A5">
              <w:rPr>
                <w:rFonts w:ascii="Calibri" w:eastAsia="Calibri" w:hAnsi="Calibri" w:cs="Calibri"/>
                <w:bCs/>
              </w:rPr>
              <w:t>, including the State of Indiana,</w:t>
            </w:r>
            <w:r w:rsidR="00A43EA1">
              <w:rPr>
                <w:rFonts w:ascii="Calibri" w:eastAsia="Calibri" w:hAnsi="Calibri" w:cs="Calibri"/>
                <w:bCs/>
              </w:rPr>
              <w:t xml:space="preserve"> with enterprise Analytics and </w:t>
            </w:r>
            <w:r w:rsidR="00B16033">
              <w:rPr>
                <w:rFonts w:ascii="Calibri" w:eastAsia="Calibri" w:hAnsi="Calibri" w:cs="Calibri"/>
                <w:bCs/>
              </w:rPr>
              <w:t>EDW</w:t>
            </w:r>
            <w:r w:rsidR="00A43EA1">
              <w:rPr>
                <w:rFonts w:ascii="Calibri" w:eastAsia="Calibri" w:hAnsi="Calibri" w:cs="Calibri"/>
                <w:bCs/>
              </w:rPr>
              <w:t xml:space="preserve"> capabilities</w:t>
            </w:r>
            <w:r w:rsidR="004E6C42">
              <w:rPr>
                <w:rFonts w:ascii="Calibri" w:eastAsia="Calibri" w:hAnsi="Calibri" w:cs="Calibri"/>
                <w:bCs/>
              </w:rPr>
              <w:t xml:space="preserve">. Each client </w:t>
            </w:r>
            <w:r w:rsidR="00554D36">
              <w:rPr>
                <w:rFonts w:ascii="Calibri" w:eastAsia="Calibri" w:hAnsi="Calibri" w:cs="Calibri"/>
                <w:bCs/>
              </w:rPr>
              <w:t>has</w:t>
            </w:r>
            <w:r w:rsidR="004E6C42">
              <w:rPr>
                <w:rFonts w:ascii="Calibri" w:eastAsia="Calibri" w:hAnsi="Calibri" w:cs="Calibri"/>
                <w:bCs/>
              </w:rPr>
              <w:t xml:space="preserve"> their own objectives and goals, </w:t>
            </w:r>
            <w:r w:rsidR="00751DE3">
              <w:rPr>
                <w:rFonts w:ascii="Calibri" w:eastAsia="Calibri" w:hAnsi="Calibri" w:cs="Calibri"/>
                <w:bCs/>
              </w:rPr>
              <w:t xml:space="preserve">but broadly, our teams </w:t>
            </w:r>
            <w:r w:rsidR="00F95561">
              <w:rPr>
                <w:rFonts w:ascii="Calibri" w:eastAsia="Calibri" w:hAnsi="Calibri" w:cs="Calibri"/>
                <w:bCs/>
              </w:rPr>
              <w:t xml:space="preserve">help our clients meet </w:t>
            </w:r>
            <w:r w:rsidR="00AD2F4A">
              <w:rPr>
                <w:rFonts w:ascii="Calibri" w:eastAsia="Calibri" w:hAnsi="Calibri" w:cs="Calibri"/>
                <w:bCs/>
              </w:rPr>
              <w:t>such</w:t>
            </w:r>
            <w:r w:rsidR="00F95561">
              <w:rPr>
                <w:rFonts w:ascii="Calibri" w:eastAsia="Calibri" w:hAnsi="Calibri" w:cs="Calibri"/>
                <w:bCs/>
              </w:rPr>
              <w:t xml:space="preserve"> goals </w:t>
            </w:r>
            <w:r w:rsidR="00AD2F4A">
              <w:rPr>
                <w:rFonts w:ascii="Calibri" w:eastAsia="Calibri" w:hAnsi="Calibri" w:cs="Calibri"/>
                <w:bCs/>
              </w:rPr>
              <w:t>as</w:t>
            </w:r>
            <w:r w:rsidR="00C93382">
              <w:rPr>
                <w:rFonts w:ascii="Calibri" w:eastAsia="Calibri" w:hAnsi="Calibri" w:cs="Calibri"/>
                <w:bCs/>
              </w:rPr>
              <w:t>:</w:t>
            </w:r>
            <w:r w:rsidR="00AD2F4A">
              <w:rPr>
                <w:rFonts w:ascii="Calibri" w:eastAsia="Calibri" w:hAnsi="Calibri" w:cs="Calibri"/>
                <w:bCs/>
              </w:rPr>
              <w:t xml:space="preserve"> </w:t>
            </w:r>
          </w:p>
          <w:p w14:paraId="5CF823DB" w14:textId="0EDDB5C4" w:rsidR="00C93382" w:rsidRDefault="00C93382" w:rsidP="00C93382">
            <w:pPr>
              <w:pStyle w:val="ListParagraph"/>
              <w:numPr>
                <w:ilvl w:val="0"/>
                <w:numId w:val="16"/>
              </w:numPr>
              <w:rPr>
                <w:rFonts w:ascii="Calibri" w:eastAsia="Calibri" w:hAnsi="Calibri" w:cs="Calibri"/>
                <w:bCs/>
              </w:rPr>
            </w:pPr>
            <w:r>
              <w:rPr>
                <w:rFonts w:ascii="Calibri" w:eastAsia="Calibri" w:hAnsi="Calibri" w:cs="Calibri"/>
                <w:bCs/>
              </w:rPr>
              <w:t>I</w:t>
            </w:r>
            <w:r w:rsidR="00AD2F4A" w:rsidRPr="00723CBE">
              <w:rPr>
                <w:rFonts w:ascii="Calibri" w:eastAsia="Calibri" w:hAnsi="Calibri" w:cs="Calibri"/>
                <w:bCs/>
              </w:rPr>
              <w:t xml:space="preserve">mproving </w:t>
            </w:r>
            <w:r w:rsidR="00F95561" w:rsidRPr="00723CBE">
              <w:rPr>
                <w:rFonts w:ascii="Calibri" w:eastAsia="Calibri" w:hAnsi="Calibri" w:cs="Calibri"/>
                <w:bCs/>
              </w:rPr>
              <w:t>program management</w:t>
            </w:r>
            <w:r w:rsidR="00AD2F4A" w:rsidRPr="00723CBE">
              <w:rPr>
                <w:rFonts w:ascii="Calibri" w:eastAsia="Calibri" w:hAnsi="Calibri" w:cs="Calibri"/>
                <w:bCs/>
              </w:rPr>
              <w:t xml:space="preserve"> and </w:t>
            </w:r>
            <w:r w:rsidR="00F95561" w:rsidRPr="00723CBE">
              <w:rPr>
                <w:rFonts w:ascii="Calibri" w:eastAsia="Calibri" w:hAnsi="Calibri" w:cs="Calibri"/>
                <w:bCs/>
              </w:rPr>
              <w:t>operation</w:t>
            </w:r>
            <w:r w:rsidR="008812EA" w:rsidRPr="00723CBE">
              <w:rPr>
                <w:rFonts w:ascii="Calibri" w:eastAsia="Calibri" w:hAnsi="Calibri" w:cs="Calibri"/>
                <w:bCs/>
              </w:rPr>
              <w:t>s</w:t>
            </w:r>
          </w:p>
          <w:p w14:paraId="18846608" w14:textId="55DF9F08" w:rsidR="00C93382" w:rsidRDefault="00C93382" w:rsidP="00C93382">
            <w:pPr>
              <w:pStyle w:val="ListParagraph"/>
              <w:numPr>
                <w:ilvl w:val="0"/>
                <w:numId w:val="16"/>
              </w:numPr>
              <w:rPr>
                <w:rFonts w:ascii="Calibri" w:eastAsia="Calibri" w:hAnsi="Calibri" w:cs="Calibri"/>
                <w:bCs/>
              </w:rPr>
            </w:pPr>
            <w:r>
              <w:rPr>
                <w:rFonts w:ascii="Calibri" w:eastAsia="Calibri" w:hAnsi="Calibri" w:cs="Calibri"/>
                <w:bCs/>
              </w:rPr>
              <w:t>P</w:t>
            </w:r>
            <w:r w:rsidR="004C2086" w:rsidRPr="00723CBE">
              <w:rPr>
                <w:rFonts w:ascii="Calibri" w:eastAsia="Calibri" w:hAnsi="Calibri" w:cs="Calibri"/>
                <w:bCs/>
              </w:rPr>
              <w:t>rovid</w:t>
            </w:r>
            <w:r w:rsidR="00AD2F4A" w:rsidRPr="00723CBE">
              <w:rPr>
                <w:rFonts w:ascii="Calibri" w:eastAsia="Calibri" w:hAnsi="Calibri" w:cs="Calibri"/>
                <w:bCs/>
              </w:rPr>
              <w:t>ing</w:t>
            </w:r>
            <w:r w:rsidR="004C2086" w:rsidRPr="00723CBE">
              <w:rPr>
                <w:rFonts w:ascii="Calibri" w:eastAsia="Calibri" w:hAnsi="Calibri" w:cs="Calibri"/>
                <w:bCs/>
              </w:rPr>
              <w:t xml:space="preserve"> </w:t>
            </w:r>
            <w:r w:rsidR="00B16033" w:rsidRPr="00723CBE">
              <w:rPr>
                <w:rFonts w:ascii="Calibri" w:eastAsia="Calibri" w:hAnsi="Calibri" w:cs="Calibri"/>
                <w:bCs/>
              </w:rPr>
              <w:t>s</w:t>
            </w:r>
            <w:r w:rsidR="004C2086" w:rsidRPr="00723CBE">
              <w:rPr>
                <w:rFonts w:ascii="Calibri" w:eastAsia="Calibri" w:hAnsi="Calibri" w:cs="Calibri"/>
                <w:bCs/>
              </w:rPr>
              <w:t xml:space="preserve">tate and </w:t>
            </w:r>
            <w:r w:rsidR="00B16033" w:rsidRPr="00723CBE">
              <w:rPr>
                <w:rFonts w:ascii="Calibri" w:eastAsia="Calibri" w:hAnsi="Calibri" w:cs="Calibri"/>
                <w:bCs/>
              </w:rPr>
              <w:t>f</w:t>
            </w:r>
            <w:r w:rsidR="004C2086" w:rsidRPr="00723CBE">
              <w:rPr>
                <w:rFonts w:ascii="Calibri" w:eastAsia="Calibri" w:hAnsi="Calibri" w:cs="Calibri"/>
                <w:bCs/>
              </w:rPr>
              <w:t>ederal reporting</w:t>
            </w:r>
          </w:p>
          <w:p w14:paraId="3C1C6C61" w14:textId="645C215C" w:rsidR="00C93382" w:rsidRDefault="00C93382" w:rsidP="00C93382">
            <w:pPr>
              <w:pStyle w:val="ListParagraph"/>
              <w:numPr>
                <w:ilvl w:val="0"/>
                <w:numId w:val="16"/>
              </w:numPr>
              <w:rPr>
                <w:rFonts w:ascii="Calibri" w:eastAsia="Calibri" w:hAnsi="Calibri" w:cs="Calibri"/>
                <w:bCs/>
              </w:rPr>
            </w:pPr>
            <w:r>
              <w:rPr>
                <w:rFonts w:ascii="Calibri" w:eastAsia="Calibri" w:hAnsi="Calibri" w:cs="Calibri"/>
                <w:bCs/>
              </w:rPr>
              <w:t>M</w:t>
            </w:r>
            <w:r w:rsidR="00ED54D8" w:rsidRPr="00723CBE">
              <w:rPr>
                <w:rFonts w:ascii="Calibri" w:eastAsia="Calibri" w:hAnsi="Calibri" w:cs="Calibri"/>
                <w:bCs/>
              </w:rPr>
              <w:t>odel</w:t>
            </w:r>
            <w:r w:rsidR="00AD2F4A" w:rsidRPr="00723CBE">
              <w:rPr>
                <w:rFonts w:ascii="Calibri" w:eastAsia="Calibri" w:hAnsi="Calibri" w:cs="Calibri"/>
                <w:bCs/>
              </w:rPr>
              <w:t>ing</w:t>
            </w:r>
            <w:r w:rsidR="00ED54D8" w:rsidRPr="00723CBE">
              <w:rPr>
                <w:rFonts w:ascii="Calibri" w:eastAsia="Calibri" w:hAnsi="Calibri" w:cs="Calibri"/>
                <w:bCs/>
              </w:rPr>
              <w:t xml:space="preserve"> policy</w:t>
            </w:r>
            <w:r w:rsidR="001B6FE3" w:rsidRPr="00723CBE">
              <w:rPr>
                <w:rFonts w:ascii="Calibri" w:eastAsia="Calibri" w:hAnsi="Calibri" w:cs="Calibri"/>
                <w:bCs/>
              </w:rPr>
              <w:t xml:space="preserve"> options</w:t>
            </w:r>
          </w:p>
          <w:p w14:paraId="563D55C1" w14:textId="5B82EFA7" w:rsidR="00C93382" w:rsidRDefault="00C93382" w:rsidP="00C93382">
            <w:pPr>
              <w:pStyle w:val="ListParagraph"/>
              <w:numPr>
                <w:ilvl w:val="0"/>
                <w:numId w:val="16"/>
              </w:numPr>
              <w:rPr>
                <w:rFonts w:ascii="Calibri" w:eastAsia="Calibri" w:hAnsi="Calibri" w:cs="Calibri"/>
                <w:bCs/>
              </w:rPr>
            </w:pPr>
            <w:r>
              <w:rPr>
                <w:rFonts w:ascii="Calibri" w:eastAsia="Calibri" w:hAnsi="Calibri" w:cs="Calibri"/>
                <w:bCs/>
              </w:rPr>
              <w:t>A</w:t>
            </w:r>
            <w:r w:rsidR="00691E4C" w:rsidRPr="00723CBE">
              <w:rPr>
                <w:rFonts w:ascii="Calibri" w:eastAsia="Calibri" w:hAnsi="Calibri" w:cs="Calibri"/>
                <w:bCs/>
              </w:rPr>
              <w:t>ssess</w:t>
            </w:r>
            <w:r w:rsidR="00AD2F4A" w:rsidRPr="00723CBE">
              <w:rPr>
                <w:rFonts w:ascii="Calibri" w:eastAsia="Calibri" w:hAnsi="Calibri" w:cs="Calibri"/>
                <w:bCs/>
              </w:rPr>
              <w:t>ing</w:t>
            </w:r>
            <w:r w:rsidR="00691E4C" w:rsidRPr="00723CBE">
              <w:rPr>
                <w:rFonts w:ascii="Calibri" w:eastAsia="Calibri" w:hAnsi="Calibri" w:cs="Calibri"/>
                <w:bCs/>
              </w:rPr>
              <w:t xml:space="preserve"> risk</w:t>
            </w:r>
          </w:p>
          <w:p w14:paraId="0BF47329" w14:textId="6D352A75" w:rsidR="00C93382" w:rsidRDefault="00C93382" w:rsidP="00C93382">
            <w:pPr>
              <w:pStyle w:val="ListParagraph"/>
              <w:numPr>
                <w:ilvl w:val="0"/>
                <w:numId w:val="16"/>
              </w:numPr>
              <w:rPr>
                <w:rFonts w:ascii="Calibri" w:eastAsia="Calibri" w:hAnsi="Calibri" w:cs="Calibri"/>
                <w:bCs/>
              </w:rPr>
            </w:pPr>
            <w:r>
              <w:rPr>
                <w:rFonts w:ascii="Calibri" w:eastAsia="Calibri" w:hAnsi="Calibri" w:cs="Calibri"/>
                <w:bCs/>
              </w:rPr>
              <w:lastRenderedPageBreak/>
              <w:t>I</w:t>
            </w:r>
            <w:r w:rsidR="00691E4C" w:rsidRPr="00723CBE">
              <w:rPr>
                <w:rFonts w:ascii="Calibri" w:eastAsia="Calibri" w:hAnsi="Calibri" w:cs="Calibri"/>
                <w:bCs/>
              </w:rPr>
              <w:t>mprov</w:t>
            </w:r>
            <w:r w:rsidR="00AD2F4A" w:rsidRPr="00723CBE">
              <w:rPr>
                <w:rFonts w:ascii="Calibri" w:eastAsia="Calibri" w:hAnsi="Calibri" w:cs="Calibri"/>
                <w:bCs/>
              </w:rPr>
              <w:t>ing</w:t>
            </w:r>
            <w:r w:rsidR="00691E4C" w:rsidRPr="00723CBE">
              <w:rPr>
                <w:rFonts w:ascii="Calibri" w:eastAsia="Calibri" w:hAnsi="Calibri" w:cs="Calibri"/>
                <w:bCs/>
              </w:rPr>
              <w:t xml:space="preserve"> population outcomes</w:t>
            </w:r>
          </w:p>
          <w:p w14:paraId="0EF9138C" w14:textId="3E735382" w:rsidR="008F155E" w:rsidRPr="00723CBE" w:rsidRDefault="00C93382" w:rsidP="00723CBE">
            <w:pPr>
              <w:pStyle w:val="ListParagraph"/>
              <w:numPr>
                <w:ilvl w:val="0"/>
                <w:numId w:val="16"/>
              </w:numPr>
              <w:rPr>
                <w:rFonts w:ascii="Calibri" w:eastAsia="Calibri" w:hAnsi="Calibri" w:cs="Calibri"/>
                <w:bCs/>
              </w:rPr>
            </w:pPr>
            <w:r>
              <w:rPr>
                <w:rFonts w:ascii="Calibri" w:eastAsia="Calibri" w:hAnsi="Calibri" w:cs="Calibri"/>
                <w:bCs/>
              </w:rPr>
              <w:t>P</w:t>
            </w:r>
            <w:r w:rsidR="00691E4C" w:rsidRPr="00723CBE">
              <w:rPr>
                <w:rFonts w:ascii="Calibri" w:eastAsia="Calibri" w:hAnsi="Calibri" w:cs="Calibri"/>
                <w:bCs/>
              </w:rPr>
              <w:t>rovid</w:t>
            </w:r>
            <w:r w:rsidR="00C64C20" w:rsidRPr="00723CBE">
              <w:rPr>
                <w:rFonts w:ascii="Calibri" w:eastAsia="Calibri" w:hAnsi="Calibri" w:cs="Calibri"/>
                <w:bCs/>
              </w:rPr>
              <w:t>ing</w:t>
            </w:r>
            <w:r w:rsidR="00691E4C" w:rsidRPr="00723CBE">
              <w:rPr>
                <w:rFonts w:ascii="Calibri" w:eastAsia="Calibri" w:hAnsi="Calibri" w:cs="Calibri"/>
                <w:bCs/>
              </w:rPr>
              <w:t xml:space="preserve"> ad hoc reporting to examine the most pressing issues for </w:t>
            </w:r>
            <w:r w:rsidR="00193277" w:rsidRPr="00723CBE">
              <w:rPr>
                <w:rFonts w:ascii="Calibri" w:eastAsia="Calibri" w:hAnsi="Calibri" w:cs="Calibri"/>
                <w:bCs/>
              </w:rPr>
              <w:t xml:space="preserve">State </w:t>
            </w:r>
            <w:r w:rsidR="00AF6DFB" w:rsidRPr="00723CBE">
              <w:rPr>
                <w:rFonts w:ascii="Calibri" w:eastAsia="Calibri" w:hAnsi="Calibri" w:cs="Calibri"/>
                <w:bCs/>
              </w:rPr>
              <w:t>Health and Human Services</w:t>
            </w:r>
            <w:r w:rsidR="00193277" w:rsidRPr="00723CBE">
              <w:rPr>
                <w:rFonts w:ascii="Calibri" w:eastAsia="Calibri" w:hAnsi="Calibri" w:cs="Calibri"/>
                <w:bCs/>
              </w:rPr>
              <w:t xml:space="preserve"> programs today</w:t>
            </w:r>
          </w:p>
          <w:p w14:paraId="39437A16" w14:textId="492441B2" w:rsidR="00AF6DFB" w:rsidRDefault="00AF6DFB" w:rsidP="008F155E">
            <w:pPr>
              <w:jc w:val="center"/>
              <w:rPr>
                <w:rFonts w:ascii="Calibri" w:eastAsia="Calibri" w:hAnsi="Calibri" w:cs="Calibri"/>
                <w:bCs/>
              </w:rPr>
            </w:pPr>
            <w:r>
              <w:rPr>
                <w:noProof/>
              </w:rPr>
              <w:drawing>
                <wp:inline distT="0" distB="0" distL="0" distR="0" wp14:anchorId="3A18547A" wp14:editId="526DABA1">
                  <wp:extent cx="4953000" cy="1528234"/>
                  <wp:effectExtent l="0" t="0" r="0" b="0"/>
                  <wp:docPr id="3936243" name="Picture 2" descr="A diagram of the sta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6243" name="Picture 2" descr="A diagram of the state&#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980589" cy="1536746"/>
                          </a:xfrm>
                          <a:prstGeom prst="rect">
                            <a:avLst/>
                          </a:prstGeom>
                        </pic:spPr>
                      </pic:pic>
                    </a:graphicData>
                  </a:graphic>
                </wp:inline>
              </w:drawing>
            </w:r>
          </w:p>
          <w:p w14:paraId="1D3DDF18" w14:textId="5D7B9B9F" w:rsidR="001B0442" w:rsidRDefault="00367821">
            <w:pPr>
              <w:rPr>
                <w:rFonts w:ascii="Calibri" w:eastAsia="Calibri" w:hAnsi="Calibri" w:cs="Calibri"/>
                <w:bCs/>
              </w:rPr>
            </w:pPr>
            <w:r>
              <w:rPr>
                <w:rFonts w:ascii="Calibri" w:eastAsia="Calibri" w:hAnsi="Calibri" w:cs="Calibri"/>
                <w:bCs/>
              </w:rPr>
              <w:t xml:space="preserve">Michigan is the most comparable in size to Indiana (with around 2M Medicaid enrollments). </w:t>
            </w:r>
            <w:r w:rsidR="00397843">
              <w:rPr>
                <w:rFonts w:ascii="Calibri" w:eastAsia="Calibri" w:hAnsi="Calibri" w:cs="Calibri"/>
                <w:bCs/>
              </w:rPr>
              <w:t>We also provide services to slightly larger states, such as Illinois and New Jersey, as well as states with slightly smaller populations, such as</w:t>
            </w:r>
            <w:r w:rsidR="00A41588">
              <w:rPr>
                <w:rFonts w:ascii="Calibri" w:eastAsia="Calibri" w:hAnsi="Calibri" w:cs="Calibri"/>
                <w:bCs/>
              </w:rPr>
              <w:t xml:space="preserve"> Arkansas</w:t>
            </w:r>
            <w:r w:rsidR="00397843">
              <w:rPr>
                <w:rFonts w:ascii="Calibri" w:eastAsia="Calibri" w:hAnsi="Calibri" w:cs="Calibri"/>
                <w:bCs/>
              </w:rPr>
              <w:t xml:space="preserve"> </w:t>
            </w:r>
            <w:r w:rsidR="00B86420">
              <w:rPr>
                <w:rFonts w:ascii="Calibri" w:eastAsia="Calibri" w:hAnsi="Calibri" w:cs="Calibri"/>
                <w:bCs/>
              </w:rPr>
              <w:t>and V</w:t>
            </w:r>
            <w:r w:rsidR="00AA2BB3">
              <w:rPr>
                <w:rFonts w:ascii="Calibri" w:eastAsia="Calibri" w:hAnsi="Calibri" w:cs="Calibri"/>
                <w:bCs/>
              </w:rPr>
              <w:t xml:space="preserve">irgina. </w:t>
            </w:r>
            <w:r w:rsidR="00550813">
              <w:rPr>
                <w:rFonts w:ascii="Calibri" w:eastAsia="Calibri" w:hAnsi="Calibri" w:cs="Calibri"/>
                <w:bCs/>
              </w:rPr>
              <w:t>Every state has unique goals for their own EDW</w:t>
            </w:r>
            <w:r w:rsidR="006B0ED4">
              <w:rPr>
                <w:rFonts w:ascii="Calibri" w:eastAsia="Calibri" w:hAnsi="Calibri" w:cs="Calibri"/>
                <w:bCs/>
              </w:rPr>
              <w:t xml:space="preserve">, and each state is unique in </w:t>
            </w:r>
            <w:r w:rsidR="00956051">
              <w:rPr>
                <w:rFonts w:ascii="Calibri" w:eastAsia="Calibri" w:hAnsi="Calibri" w:cs="Calibri"/>
                <w:bCs/>
              </w:rPr>
              <w:t>how we support them</w:t>
            </w:r>
            <w:r w:rsidR="00F32C1B">
              <w:rPr>
                <w:rFonts w:ascii="Calibri" w:eastAsia="Calibri" w:hAnsi="Calibri" w:cs="Calibri"/>
                <w:bCs/>
              </w:rPr>
              <w:t>.</w:t>
            </w:r>
            <w:r w:rsidR="00E56E46">
              <w:rPr>
                <w:rFonts w:ascii="Calibri" w:eastAsia="Calibri" w:hAnsi="Calibri" w:cs="Calibri"/>
                <w:bCs/>
              </w:rPr>
              <w:t xml:space="preserve"> </w:t>
            </w:r>
            <w:r w:rsidR="0034396D">
              <w:rPr>
                <w:rFonts w:ascii="Calibri" w:eastAsia="Calibri" w:hAnsi="Calibri" w:cs="Calibri"/>
                <w:bCs/>
              </w:rPr>
              <w:t>E</w:t>
            </w:r>
            <w:r w:rsidR="00E139FC">
              <w:rPr>
                <w:rFonts w:ascii="Calibri" w:eastAsia="Calibri" w:hAnsi="Calibri" w:cs="Calibri"/>
                <w:bCs/>
              </w:rPr>
              <w:t xml:space="preserve">xamples of the </w:t>
            </w:r>
            <w:r w:rsidR="007F7D35">
              <w:rPr>
                <w:rFonts w:ascii="Calibri" w:eastAsia="Calibri" w:hAnsi="Calibri" w:cs="Calibri"/>
                <w:bCs/>
              </w:rPr>
              <w:t>experience and the flexibility we would bring to Indiana to support the short and long-term goals for the EDW</w:t>
            </w:r>
            <w:r w:rsidR="0034396D">
              <w:rPr>
                <w:rFonts w:ascii="Calibri" w:eastAsia="Calibri" w:hAnsi="Calibri" w:cs="Calibri"/>
                <w:bCs/>
              </w:rPr>
              <w:t xml:space="preserve"> include</w:t>
            </w:r>
            <w:r w:rsidR="00A56DD8">
              <w:rPr>
                <w:rFonts w:ascii="Calibri" w:eastAsia="Calibri" w:hAnsi="Calibri" w:cs="Calibri"/>
                <w:bCs/>
              </w:rPr>
              <w:t>:</w:t>
            </w:r>
            <w:r w:rsidR="00DF0F5C">
              <w:rPr>
                <w:rFonts w:ascii="Calibri" w:eastAsia="Calibri" w:hAnsi="Calibri" w:cs="Calibri"/>
                <w:bCs/>
              </w:rPr>
              <w:t xml:space="preserve"> </w:t>
            </w:r>
          </w:p>
          <w:p w14:paraId="231C6873" w14:textId="22014324" w:rsidR="003803F2" w:rsidRDefault="003803F2" w:rsidP="00D94C44">
            <w:pPr>
              <w:pStyle w:val="ListParagraph"/>
              <w:numPr>
                <w:ilvl w:val="0"/>
                <w:numId w:val="10"/>
              </w:numPr>
              <w:rPr>
                <w:rFonts w:ascii="Calibri" w:eastAsia="Calibri" w:hAnsi="Calibri" w:cs="Calibri"/>
                <w:bCs/>
              </w:rPr>
            </w:pPr>
            <w:r w:rsidRPr="00D94C44">
              <w:rPr>
                <w:rFonts w:ascii="Calibri" w:eastAsia="Calibri" w:hAnsi="Calibri" w:cs="Calibri"/>
                <w:b/>
              </w:rPr>
              <w:t>Michigan Department of H</w:t>
            </w:r>
            <w:r w:rsidR="0062545F" w:rsidRPr="00D94C44">
              <w:rPr>
                <w:rFonts w:ascii="Calibri" w:eastAsia="Calibri" w:hAnsi="Calibri" w:cs="Calibri"/>
                <w:b/>
              </w:rPr>
              <w:t>ealth and Human Services Data Warehouse</w:t>
            </w:r>
            <w:r w:rsidR="00904870" w:rsidRPr="00D94C44">
              <w:rPr>
                <w:rFonts w:ascii="Calibri" w:eastAsia="Calibri" w:hAnsi="Calibri" w:cs="Calibri"/>
                <w:b/>
              </w:rPr>
              <w:t xml:space="preserve"> (MDHHS)</w:t>
            </w:r>
            <w:r w:rsidR="0062545F" w:rsidRPr="00D94C44">
              <w:rPr>
                <w:rFonts w:ascii="Calibri" w:eastAsia="Calibri" w:hAnsi="Calibri" w:cs="Calibri"/>
                <w:b/>
              </w:rPr>
              <w:t>:</w:t>
            </w:r>
            <w:r w:rsidR="0062545F" w:rsidRPr="00D94C44">
              <w:rPr>
                <w:rFonts w:ascii="Calibri" w:eastAsia="Calibri" w:hAnsi="Calibri" w:cs="Calibri"/>
                <w:bCs/>
              </w:rPr>
              <w:t xml:space="preserve"> </w:t>
            </w:r>
            <w:r w:rsidR="009D1CB5" w:rsidRPr="00D94C44">
              <w:rPr>
                <w:rFonts w:ascii="Calibri" w:eastAsia="Calibri" w:hAnsi="Calibri" w:cs="Calibri"/>
                <w:bCs/>
              </w:rPr>
              <w:t xml:space="preserve">What began as an EDW </w:t>
            </w:r>
            <w:r w:rsidR="00862F6B">
              <w:rPr>
                <w:rFonts w:ascii="Calibri" w:eastAsia="Calibri" w:hAnsi="Calibri" w:cs="Calibri"/>
                <w:bCs/>
              </w:rPr>
              <w:t>used</w:t>
            </w:r>
            <w:r w:rsidR="00EA3E20">
              <w:rPr>
                <w:rFonts w:ascii="Calibri" w:eastAsia="Calibri" w:hAnsi="Calibri" w:cs="Calibri"/>
                <w:bCs/>
              </w:rPr>
              <w:t xml:space="preserve"> by</w:t>
            </w:r>
            <w:r w:rsidR="009D1CB5" w:rsidRPr="00D94C44">
              <w:rPr>
                <w:rFonts w:ascii="Calibri" w:eastAsia="Calibri" w:hAnsi="Calibri" w:cs="Calibri"/>
                <w:bCs/>
              </w:rPr>
              <w:t xml:space="preserve"> 50 </w:t>
            </w:r>
            <w:r w:rsidR="00EA3E20">
              <w:rPr>
                <w:rFonts w:ascii="Calibri" w:eastAsia="Calibri" w:hAnsi="Calibri" w:cs="Calibri"/>
                <w:bCs/>
              </w:rPr>
              <w:t>state</w:t>
            </w:r>
            <w:r w:rsidR="00E85A80">
              <w:rPr>
                <w:rFonts w:ascii="Calibri" w:eastAsia="Calibri" w:hAnsi="Calibri" w:cs="Calibri"/>
                <w:bCs/>
              </w:rPr>
              <w:t xml:space="preserve"> staff</w:t>
            </w:r>
            <w:r w:rsidR="00382681" w:rsidRPr="00D94C44">
              <w:rPr>
                <w:rFonts w:ascii="Calibri" w:eastAsia="Calibri" w:hAnsi="Calibri" w:cs="Calibri"/>
                <w:bCs/>
              </w:rPr>
              <w:t xml:space="preserve"> </w:t>
            </w:r>
            <w:r w:rsidR="00BA44E6">
              <w:rPr>
                <w:rFonts w:ascii="Calibri" w:eastAsia="Calibri" w:hAnsi="Calibri" w:cs="Calibri"/>
                <w:bCs/>
              </w:rPr>
              <w:t xml:space="preserve">now </w:t>
            </w:r>
            <w:r w:rsidR="00382681" w:rsidRPr="00D94C44">
              <w:rPr>
                <w:rFonts w:ascii="Calibri" w:eastAsia="Calibri" w:hAnsi="Calibri" w:cs="Calibri"/>
                <w:bCs/>
              </w:rPr>
              <w:t>supports 10,000</w:t>
            </w:r>
            <w:r w:rsidR="00EA3E20">
              <w:rPr>
                <w:rFonts w:ascii="Calibri" w:eastAsia="Calibri" w:hAnsi="Calibri" w:cs="Calibri"/>
                <w:bCs/>
              </w:rPr>
              <w:t xml:space="preserve"> staff</w:t>
            </w:r>
            <w:r w:rsidR="00862F6B">
              <w:rPr>
                <w:rFonts w:ascii="Calibri" w:eastAsia="Calibri" w:hAnsi="Calibri" w:cs="Calibri"/>
                <w:bCs/>
              </w:rPr>
              <w:t xml:space="preserve"> submitting</w:t>
            </w:r>
            <w:r w:rsidR="00382681" w:rsidRPr="00D94C44">
              <w:rPr>
                <w:rFonts w:ascii="Calibri" w:eastAsia="Calibri" w:hAnsi="Calibri" w:cs="Calibri"/>
                <w:bCs/>
              </w:rPr>
              <w:t xml:space="preserve"> over 2</w:t>
            </w:r>
            <w:r w:rsidR="00BA44E6">
              <w:rPr>
                <w:rFonts w:ascii="Calibri" w:eastAsia="Calibri" w:hAnsi="Calibri" w:cs="Calibri"/>
                <w:bCs/>
              </w:rPr>
              <w:t xml:space="preserve"> million</w:t>
            </w:r>
            <w:r w:rsidR="00382681" w:rsidRPr="00D94C44">
              <w:rPr>
                <w:rFonts w:ascii="Calibri" w:eastAsia="Calibri" w:hAnsi="Calibri" w:cs="Calibri"/>
                <w:bCs/>
              </w:rPr>
              <w:t xml:space="preserve"> queries a day</w:t>
            </w:r>
            <w:r w:rsidR="00047209">
              <w:rPr>
                <w:rFonts w:ascii="Calibri" w:eastAsia="Calibri" w:hAnsi="Calibri" w:cs="Calibri"/>
                <w:bCs/>
              </w:rPr>
              <w:t xml:space="preserve"> for insights from</w:t>
            </w:r>
            <w:r w:rsidR="00382681" w:rsidRPr="00D94C44">
              <w:rPr>
                <w:rFonts w:ascii="Calibri" w:eastAsia="Calibri" w:hAnsi="Calibri" w:cs="Calibri"/>
                <w:bCs/>
              </w:rPr>
              <w:t xml:space="preserve"> </w:t>
            </w:r>
            <w:r w:rsidR="00047209">
              <w:rPr>
                <w:rFonts w:ascii="Calibri" w:eastAsia="Calibri" w:hAnsi="Calibri" w:cs="Calibri"/>
                <w:bCs/>
              </w:rPr>
              <w:t xml:space="preserve">the </w:t>
            </w:r>
            <w:r w:rsidR="00382681" w:rsidRPr="00D94C44">
              <w:rPr>
                <w:rFonts w:ascii="Calibri" w:eastAsia="Calibri" w:hAnsi="Calibri" w:cs="Calibri"/>
                <w:bCs/>
              </w:rPr>
              <w:t xml:space="preserve">program data </w:t>
            </w:r>
            <w:r w:rsidR="002A5E92">
              <w:rPr>
                <w:rFonts w:ascii="Calibri" w:eastAsia="Calibri" w:hAnsi="Calibri" w:cs="Calibri"/>
                <w:bCs/>
              </w:rPr>
              <w:t>of more than</w:t>
            </w:r>
            <w:r w:rsidR="00382681" w:rsidRPr="00D94C44">
              <w:rPr>
                <w:rFonts w:ascii="Calibri" w:eastAsia="Calibri" w:hAnsi="Calibri" w:cs="Calibri"/>
                <w:bCs/>
              </w:rPr>
              <w:t xml:space="preserve"> 60 </w:t>
            </w:r>
            <w:r w:rsidR="00BA44E6">
              <w:rPr>
                <w:rFonts w:ascii="Calibri" w:eastAsia="Calibri" w:hAnsi="Calibri" w:cs="Calibri"/>
                <w:bCs/>
              </w:rPr>
              <w:t>s</w:t>
            </w:r>
            <w:r w:rsidR="00382681" w:rsidRPr="00D94C44">
              <w:rPr>
                <w:rFonts w:ascii="Calibri" w:eastAsia="Calibri" w:hAnsi="Calibri" w:cs="Calibri"/>
                <w:bCs/>
              </w:rPr>
              <w:t xml:space="preserve">tate and </w:t>
            </w:r>
            <w:r w:rsidR="00BA44E6">
              <w:rPr>
                <w:rFonts w:ascii="Calibri" w:eastAsia="Calibri" w:hAnsi="Calibri" w:cs="Calibri"/>
                <w:bCs/>
              </w:rPr>
              <w:t>f</w:t>
            </w:r>
            <w:r w:rsidR="00382681" w:rsidRPr="00D94C44">
              <w:rPr>
                <w:rFonts w:ascii="Calibri" w:eastAsia="Calibri" w:hAnsi="Calibri" w:cs="Calibri"/>
                <w:bCs/>
              </w:rPr>
              <w:t xml:space="preserve">ederal sources. </w:t>
            </w:r>
            <w:r w:rsidR="00565EF0" w:rsidRPr="00D94C44">
              <w:rPr>
                <w:rFonts w:ascii="Calibri" w:eastAsia="Calibri" w:hAnsi="Calibri" w:cs="Calibri"/>
                <w:bCs/>
              </w:rPr>
              <w:t xml:space="preserve">Agency staff access the EDW </w:t>
            </w:r>
            <w:r w:rsidR="002969AF" w:rsidRPr="00D94C44">
              <w:rPr>
                <w:rFonts w:ascii="Calibri" w:eastAsia="Calibri" w:hAnsi="Calibri" w:cs="Calibri"/>
                <w:bCs/>
              </w:rPr>
              <w:t xml:space="preserve">through </w:t>
            </w:r>
            <w:r w:rsidR="00BA44E6">
              <w:rPr>
                <w:rFonts w:ascii="Calibri" w:eastAsia="Calibri" w:hAnsi="Calibri" w:cs="Calibri"/>
                <w:bCs/>
              </w:rPr>
              <w:t xml:space="preserve">many </w:t>
            </w:r>
            <w:r w:rsidR="00880DAE" w:rsidRPr="00D94C44">
              <w:rPr>
                <w:rFonts w:ascii="Calibri" w:eastAsia="Calibri" w:hAnsi="Calibri" w:cs="Calibri"/>
                <w:bCs/>
              </w:rPr>
              <w:t>analytic tools t</w:t>
            </w:r>
            <w:r w:rsidR="00120ED1" w:rsidRPr="00D94C44">
              <w:rPr>
                <w:rFonts w:ascii="Calibri" w:eastAsia="Calibri" w:hAnsi="Calibri" w:cs="Calibri"/>
                <w:bCs/>
              </w:rPr>
              <w:t xml:space="preserve">o do everything from managing populations and coordinating care with </w:t>
            </w:r>
            <w:r w:rsidR="00BA44E6">
              <w:rPr>
                <w:rFonts w:ascii="Calibri" w:eastAsia="Calibri" w:hAnsi="Calibri" w:cs="Calibri"/>
                <w:bCs/>
              </w:rPr>
              <w:t>managed care organizations (</w:t>
            </w:r>
            <w:r w:rsidR="00120ED1" w:rsidRPr="00D94C44">
              <w:rPr>
                <w:rFonts w:ascii="Calibri" w:eastAsia="Calibri" w:hAnsi="Calibri" w:cs="Calibri"/>
                <w:bCs/>
              </w:rPr>
              <w:t>MCOs</w:t>
            </w:r>
            <w:r w:rsidR="00BA44E6">
              <w:rPr>
                <w:rFonts w:ascii="Calibri" w:eastAsia="Calibri" w:hAnsi="Calibri" w:cs="Calibri"/>
                <w:bCs/>
              </w:rPr>
              <w:t>)</w:t>
            </w:r>
            <w:r w:rsidR="00120ED1" w:rsidRPr="00D94C44">
              <w:rPr>
                <w:rFonts w:ascii="Calibri" w:eastAsia="Calibri" w:hAnsi="Calibri" w:cs="Calibri"/>
                <w:bCs/>
              </w:rPr>
              <w:t xml:space="preserve">, to </w:t>
            </w:r>
            <w:r w:rsidR="00BA44E6">
              <w:rPr>
                <w:rFonts w:ascii="Calibri" w:eastAsia="Calibri" w:hAnsi="Calibri" w:cs="Calibri"/>
                <w:bCs/>
              </w:rPr>
              <w:t>s</w:t>
            </w:r>
            <w:r w:rsidR="00120ED1" w:rsidRPr="00D94C44">
              <w:rPr>
                <w:rFonts w:ascii="Calibri" w:eastAsia="Calibri" w:hAnsi="Calibri" w:cs="Calibri"/>
                <w:bCs/>
              </w:rPr>
              <w:t>tate/</w:t>
            </w:r>
            <w:r w:rsidR="00BA44E6">
              <w:rPr>
                <w:rFonts w:ascii="Calibri" w:eastAsia="Calibri" w:hAnsi="Calibri" w:cs="Calibri"/>
                <w:bCs/>
              </w:rPr>
              <w:t>f</w:t>
            </w:r>
            <w:r w:rsidR="00120ED1" w:rsidRPr="00D94C44">
              <w:rPr>
                <w:rFonts w:ascii="Calibri" w:eastAsia="Calibri" w:hAnsi="Calibri" w:cs="Calibri"/>
                <w:bCs/>
              </w:rPr>
              <w:t xml:space="preserve">ederal reporting, </w:t>
            </w:r>
            <w:r w:rsidR="00BA44E6">
              <w:rPr>
                <w:rFonts w:ascii="Calibri" w:eastAsia="Calibri" w:hAnsi="Calibri" w:cs="Calibri"/>
                <w:bCs/>
              </w:rPr>
              <w:t>a</w:t>
            </w:r>
            <w:r w:rsidR="00120ED1" w:rsidRPr="00D94C44">
              <w:rPr>
                <w:rFonts w:ascii="Calibri" w:eastAsia="Calibri" w:hAnsi="Calibri" w:cs="Calibri"/>
                <w:bCs/>
              </w:rPr>
              <w:t xml:space="preserve">d hoc analytics and </w:t>
            </w:r>
            <w:r w:rsidR="00904870" w:rsidRPr="00D94C44">
              <w:rPr>
                <w:rFonts w:ascii="Calibri" w:eastAsia="Calibri" w:hAnsi="Calibri" w:cs="Calibri"/>
                <w:bCs/>
              </w:rPr>
              <w:t>identifying risk</w:t>
            </w:r>
            <w:r w:rsidR="006E56F0" w:rsidRPr="00D94C44">
              <w:rPr>
                <w:rFonts w:ascii="Calibri" w:eastAsia="Calibri" w:hAnsi="Calibri" w:cs="Calibri"/>
                <w:bCs/>
              </w:rPr>
              <w:t xml:space="preserve"> in communities</w:t>
            </w:r>
            <w:r w:rsidR="002A5E92">
              <w:rPr>
                <w:rFonts w:ascii="Calibri" w:eastAsia="Calibri" w:hAnsi="Calibri" w:cs="Calibri"/>
                <w:bCs/>
              </w:rPr>
              <w:t>, among many others</w:t>
            </w:r>
            <w:r w:rsidR="00904870" w:rsidRPr="00D94C44">
              <w:rPr>
                <w:rFonts w:ascii="Calibri" w:eastAsia="Calibri" w:hAnsi="Calibri" w:cs="Calibri"/>
                <w:bCs/>
              </w:rPr>
              <w:t xml:space="preserve">. The </w:t>
            </w:r>
            <w:r w:rsidR="006E56F0" w:rsidRPr="00D94C44">
              <w:rPr>
                <w:rFonts w:ascii="Calibri" w:eastAsia="Calibri" w:hAnsi="Calibri" w:cs="Calibri"/>
                <w:bCs/>
              </w:rPr>
              <w:t xml:space="preserve">MDHHS EDW is </w:t>
            </w:r>
            <w:r w:rsidR="0075692F">
              <w:rPr>
                <w:rFonts w:ascii="Calibri" w:eastAsia="Calibri" w:hAnsi="Calibri" w:cs="Calibri"/>
                <w:bCs/>
              </w:rPr>
              <w:t>used by</w:t>
            </w:r>
            <w:r w:rsidR="007B77CB" w:rsidRPr="00D94C44">
              <w:rPr>
                <w:rFonts w:ascii="Calibri" w:eastAsia="Calibri" w:hAnsi="Calibri" w:cs="Calibri"/>
                <w:bCs/>
              </w:rPr>
              <w:t xml:space="preserve"> 20 agencies.</w:t>
            </w:r>
          </w:p>
          <w:p w14:paraId="2D285B65" w14:textId="44DF8FD8" w:rsidR="00D94C44" w:rsidRDefault="00176827" w:rsidP="00D94C44">
            <w:pPr>
              <w:pStyle w:val="ListParagraph"/>
              <w:numPr>
                <w:ilvl w:val="0"/>
                <w:numId w:val="10"/>
              </w:numPr>
              <w:rPr>
                <w:rFonts w:ascii="Calibri" w:eastAsia="Calibri" w:hAnsi="Calibri" w:cs="Calibri"/>
                <w:bCs/>
              </w:rPr>
            </w:pPr>
            <w:r w:rsidRPr="00A56DD8">
              <w:rPr>
                <w:rFonts w:ascii="Calibri" w:eastAsia="Calibri" w:hAnsi="Calibri" w:cs="Calibri"/>
                <w:b/>
              </w:rPr>
              <w:t>Arkansas Medicaid Enterprise (AME) Decision Support System (DSS):</w:t>
            </w:r>
            <w:r>
              <w:rPr>
                <w:rFonts w:ascii="Calibri" w:eastAsia="Calibri" w:hAnsi="Calibri" w:cs="Calibri"/>
                <w:bCs/>
              </w:rPr>
              <w:t xml:space="preserve"> </w:t>
            </w:r>
            <w:r w:rsidR="00C22C7B">
              <w:rPr>
                <w:rFonts w:ascii="Calibri" w:eastAsia="Calibri" w:hAnsi="Calibri" w:cs="Calibri"/>
                <w:bCs/>
              </w:rPr>
              <w:t xml:space="preserve">Since 2013, Optum has </w:t>
            </w:r>
            <w:r w:rsidR="00360708">
              <w:rPr>
                <w:rFonts w:ascii="Calibri" w:eastAsia="Calibri" w:hAnsi="Calibri" w:cs="Calibri"/>
                <w:bCs/>
              </w:rPr>
              <w:t>maintained</w:t>
            </w:r>
            <w:r w:rsidR="005415E9">
              <w:rPr>
                <w:rFonts w:ascii="Calibri" w:eastAsia="Calibri" w:hAnsi="Calibri" w:cs="Calibri"/>
                <w:bCs/>
              </w:rPr>
              <w:t xml:space="preserve">, </w:t>
            </w:r>
            <w:r w:rsidR="00360708">
              <w:rPr>
                <w:rFonts w:ascii="Calibri" w:eastAsia="Calibri" w:hAnsi="Calibri" w:cs="Calibri"/>
                <w:bCs/>
              </w:rPr>
              <w:t>operated</w:t>
            </w:r>
            <w:r w:rsidR="00B4290E">
              <w:rPr>
                <w:rFonts w:ascii="Calibri" w:eastAsia="Calibri" w:hAnsi="Calibri" w:cs="Calibri"/>
                <w:bCs/>
              </w:rPr>
              <w:t>,</w:t>
            </w:r>
            <w:r w:rsidR="00360708">
              <w:rPr>
                <w:rFonts w:ascii="Calibri" w:eastAsia="Calibri" w:hAnsi="Calibri" w:cs="Calibri"/>
                <w:bCs/>
              </w:rPr>
              <w:t xml:space="preserve"> </w:t>
            </w:r>
            <w:r w:rsidR="005415E9">
              <w:rPr>
                <w:rFonts w:ascii="Calibri" w:eastAsia="Calibri" w:hAnsi="Calibri" w:cs="Calibri"/>
                <w:bCs/>
              </w:rPr>
              <w:t>and modernized the system</w:t>
            </w:r>
            <w:r w:rsidR="00903C3D">
              <w:rPr>
                <w:rFonts w:ascii="Calibri" w:eastAsia="Calibri" w:hAnsi="Calibri" w:cs="Calibri"/>
                <w:bCs/>
              </w:rPr>
              <w:t xml:space="preserve"> supporting Medicaid, CHIP, qualified health plans, adoption, foster care</w:t>
            </w:r>
            <w:r w:rsidR="00B4290E">
              <w:rPr>
                <w:rFonts w:ascii="Calibri" w:eastAsia="Calibri" w:hAnsi="Calibri" w:cs="Calibri"/>
                <w:bCs/>
              </w:rPr>
              <w:t>,</w:t>
            </w:r>
            <w:r w:rsidR="00903C3D">
              <w:rPr>
                <w:rFonts w:ascii="Calibri" w:eastAsia="Calibri" w:hAnsi="Calibri" w:cs="Calibri"/>
                <w:bCs/>
              </w:rPr>
              <w:t xml:space="preserve"> and</w:t>
            </w:r>
            <w:r w:rsidR="003A40F8">
              <w:rPr>
                <w:rFonts w:ascii="Calibri" w:eastAsia="Calibri" w:hAnsi="Calibri" w:cs="Calibri"/>
                <w:bCs/>
              </w:rPr>
              <w:t xml:space="preserve"> the National Council for Prescription Drugs Program (NCPDP)</w:t>
            </w:r>
            <w:r w:rsidR="003D0A08">
              <w:rPr>
                <w:rFonts w:ascii="Calibri" w:eastAsia="Calibri" w:hAnsi="Calibri" w:cs="Calibri"/>
                <w:bCs/>
              </w:rPr>
              <w:t xml:space="preserve">. We redesigned the system to help </w:t>
            </w:r>
            <w:r w:rsidR="00191893">
              <w:rPr>
                <w:rFonts w:ascii="Calibri" w:eastAsia="Calibri" w:hAnsi="Calibri" w:cs="Calibri"/>
                <w:bCs/>
              </w:rPr>
              <w:t xml:space="preserve">the State advance interoperability and modernization with </w:t>
            </w:r>
            <w:r w:rsidR="003A40F8">
              <w:rPr>
                <w:rFonts w:ascii="Calibri" w:eastAsia="Calibri" w:hAnsi="Calibri" w:cs="Calibri"/>
                <w:bCs/>
              </w:rPr>
              <w:t>a</w:t>
            </w:r>
            <w:r w:rsidR="000154CF">
              <w:rPr>
                <w:rFonts w:ascii="Calibri" w:eastAsia="Calibri" w:hAnsi="Calibri" w:cs="Calibri"/>
                <w:bCs/>
              </w:rPr>
              <w:t xml:space="preserve"> </w:t>
            </w:r>
            <w:r w:rsidR="00B50089">
              <w:rPr>
                <w:rFonts w:ascii="Calibri" w:eastAsia="Calibri" w:hAnsi="Calibri" w:cs="Calibri"/>
                <w:bCs/>
              </w:rPr>
              <w:t>commercial-off-the-shelf (</w:t>
            </w:r>
            <w:r w:rsidR="00191893">
              <w:rPr>
                <w:rFonts w:ascii="Calibri" w:eastAsia="Calibri" w:hAnsi="Calibri" w:cs="Calibri"/>
                <w:bCs/>
              </w:rPr>
              <w:t>COTS</w:t>
            </w:r>
            <w:r w:rsidR="00B50089">
              <w:rPr>
                <w:rFonts w:ascii="Calibri" w:eastAsia="Calibri" w:hAnsi="Calibri" w:cs="Calibri"/>
                <w:bCs/>
              </w:rPr>
              <w:t>)</w:t>
            </w:r>
            <w:r w:rsidR="00191893">
              <w:rPr>
                <w:rFonts w:ascii="Calibri" w:eastAsia="Calibri" w:hAnsi="Calibri" w:cs="Calibri"/>
                <w:bCs/>
              </w:rPr>
              <w:t xml:space="preserve"> approach</w:t>
            </w:r>
            <w:r w:rsidR="003A40F8">
              <w:rPr>
                <w:rFonts w:ascii="Calibri" w:eastAsia="Calibri" w:hAnsi="Calibri" w:cs="Calibri"/>
                <w:bCs/>
              </w:rPr>
              <w:t>, avoiding</w:t>
            </w:r>
            <w:r w:rsidR="00FC7CFE">
              <w:rPr>
                <w:rFonts w:ascii="Calibri" w:eastAsia="Calibri" w:hAnsi="Calibri" w:cs="Calibri"/>
                <w:bCs/>
              </w:rPr>
              <w:t xml:space="preserve"> customization and achiev</w:t>
            </w:r>
            <w:r w:rsidR="003A40F8">
              <w:rPr>
                <w:rFonts w:ascii="Calibri" w:eastAsia="Calibri" w:hAnsi="Calibri" w:cs="Calibri"/>
                <w:bCs/>
              </w:rPr>
              <w:t>ing</w:t>
            </w:r>
            <w:r w:rsidR="00FC7CFE">
              <w:rPr>
                <w:rFonts w:ascii="Calibri" w:eastAsia="Calibri" w:hAnsi="Calibri" w:cs="Calibri"/>
                <w:bCs/>
              </w:rPr>
              <w:t xml:space="preserve"> operational and cost efficiencies. </w:t>
            </w:r>
            <w:r w:rsidR="00DF0F5C">
              <w:rPr>
                <w:rFonts w:ascii="Calibri" w:eastAsia="Calibri" w:hAnsi="Calibri" w:cs="Calibri"/>
                <w:bCs/>
              </w:rPr>
              <w:t>In 2020, w</w:t>
            </w:r>
            <w:r w:rsidR="00F31296">
              <w:rPr>
                <w:rFonts w:ascii="Calibri" w:eastAsia="Calibri" w:hAnsi="Calibri" w:cs="Calibri"/>
                <w:bCs/>
              </w:rPr>
              <w:t xml:space="preserve">e migrated the </w:t>
            </w:r>
            <w:r w:rsidR="003C677D">
              <w:rPr>
                <w:rFonts w:ascii="Calibri" w:eastAsia="Calibri" w:hAnsi="Calibri" w:cs="Calibri"/>
                <w:bCs/>
              </w:rPr>
              <w:t xml:space="preserve">DSS to a </w:t>
            </w:r>
            <w:r w:rsidR="00B50089">
              <w:rPr>
                <w:rFonts w:ascii="Calibri" w:eastAsia="Calibri" w:hAnsi="Calibri" w:cs="Calibri"/>
                <w:bCs/>
              </w:rPr>
              <w:t>c</w:t>
            </w:r>
            <w:r w:rsidR="003C677D">
              <w:rPr>
                <w:rFonts w:ascii="Calibri" w:eastAsia="Calibri" w:hAnsi="Calibri" w:cs="Calibri"/>
                <w:bCs/>
              </w:rPr>
              <w:t>loud</w:t>
            </w:r>
            <w:r w:rsidR="00B50089">
              <w:rPr>
                <w:rFonts w:ascii="Calibri" w:eastAsia="Calibri" w:hAnsi="Calibri" w:cs="Calibri"/>
                <w:bCs/>
              </w:rPr>
              <w:t>-</w:t>
            </w:r>
            <w:r w:rsidR="003C677D">
              <w:rPr>
                <w:rFonts w:ascii="Calibri" w:eastAsia="Calibri" w:hAnsi="Calibri" w:cs="Calibri"/>
                <w:bCs/>
              </w:rPr>
              <w:t>native</w:t>
            </w:r>
            <w:r w:rsidR="00B50089">
              <w:rPr>
                <w:rFonts w:ascii="Calibri" w:eastAsia="Calibri" w:hAnsi="Calibri" w:cs="Calibri"/>
                <w:bCs/>
              </w:rPr>
              <w:t>,</w:t>
            </w:r>
            <w:r w:rsidR="003C677D">
              <w:rPr>
                <w:rFonts w:ascii="Calibri" w:eastAsia="Calibri" w:hAnsi="Calibri" w:cs="Calibri"/>
                <w:bCs/>
              </w:rPr>
              <w:t xml:space="preserve"> Snowflake database platform</w:t>
            </w:r>
            <w:r w:rsidR="00B03DE1">
              <w:rPr>
                <w:rFonts w:ascii="Calibri" w:eastAsia="Calibri" w:hAnsi="Calibri" w:cs="Calibri"/>
                <w:bCs/>
              </w:rPr>
              <w:t xml:space="preserve"> using analytic tools to achieve </w:t>
            </w:r>
            <w:r w:rsidR="00C0354B">
              <w:rPr>
                <w:rFonts w:ascii="Calibri" w:eastAsia="Calibri" w:hAnsi="Calibri" w:cs="Calibri"/>
                <w:bCs/>
              </w:rPr>
              <w:t xml:space="preserve">their </w:t>
            </w:r>
            <w:r w:rsidR="00B03DE1">
              <w:rPr>
                <w:rFonts w:ascii="Calibri" w:eastAsia="Calibri" w:hAnsi="Calibri" w:cs="Calibri"/>
                <w:bCs/>
              </w:rPr>
              <w:t>SLAs.</w:t>
            </w:r>
          </w:p>
          <w:p w14:paraId="324C67E9" w14:textId="7B514672" w:rsidR="00C04ADD" w:rsidRPr="00C04ADD" w:rsidRDefault="00DD1542" w:rsidP="000E1757">
            <w:pPr>
              <w:pStyle w:val="ListParagraph"/>
              <w:numPr>
                <w:ilvl w:val="0"/>
                <w:numId w:val="10"/>
              </w:numPr>
              <w:rPr>
                <w:rFonts w:ascii="Calibri" w:eastAsia="Calibri" w:hAnsi="Calibri" w:cs="Calibri"/>
              </w:rPr>
            </w:pPr>
            <w:r w:rsidRPr="004C50F4">
              <w:rPr>
                <w:rFonts w:ascii="Calibri" w:eastAsia="Calibri" w:hAnsi="Calibri" w:cs="Calibri"/>
                <w:b/>
              </w:rPr>
              <w:t xml:space="preserve">New Jersey Shared Data Warehouse (SDW): </w:t>
            </w:r>
            <w:r w:rsidR="00C945FE">
              <w:rPr>
                <w:rFonts w:ascii="Calibri" w:eastAsia="Calibri" w:hAnsi="Calibri" w:cs="Calibri"/>
                <w:bCs/>
              </w:rPr>
              <w:t xml:space="preserve">Since 2001, Optum </w:t>
            </w:r>
            <w:r w:rsidR="000154CF">
              <w:rPr>
                <w:rFonts w:ascii="Calibri" w:eastAsia="Calibri" w:hAnsi="Calibri" w:cs="Calibri"/>
                <w:bCs/>
              </w:rPr>
              <w:t>has</w:t>
            </w:r>
            <w:r w:rsidR="00C945FE">
              <w:rPr>
                <w:rFonts w:ascii="Calibri" w:eastAsia="Calibri" w:hAnsi="Calibri" w:cs="Calibri"/>
                <w:bCs/>
              </w:rPr>
              <w:t xml:space="preserve"> maintained, operated</w:t>
            </w:r>
            <w:r w:rsidR="00C0354B">
              <w:rPr>
                <w:rFonts w:ascii="Calibri" w:eastAsia="Calibri" w:hAnsi="Calibri" w:cs="Calibri"/>
                <w:bCs/>
              </w:rPr>
              <w:t>,</w:t>
            </w:r>
            <w:r w:rsidR="00C945FE">
              <w:rPr>
                <w:rFonts w:ascii="Calibri" w:eastAsia="Calibri" w:hAnsi="Calibri" w:cs="Calibri"/>
                <w:bCs/>
              </w:rPr>
              <w:t xml:space="preserve"> and enhance</w:t>
            </w:r>
            <w:r w:rsidR="000154CF">
              <w:rPr>
                <w:rFonts w:ascii="Calibri" w:eastAsia="Calibri" w:hAnsi="Calibri" w:cs="Calibri"/>
                <w:bCs/>
              </w:rPr>
              <w:t>d</w:t>
            </w:r>
            <w:r w:rsidR="00C945FE">
              <w:rPr>
                <w:rFonts w:ascii="Calibri" w:eastAsia="Calibri" w:hAnsi="Calibri" w:cs="Calibri"/>
                <w:bCs/>
              </w:rPr>
              <w:t xml:space="preserve"> the SDW</w:t>
            </w:r>
            <w:r w:rsidR="00AD5AB8">
              <w:rPr>
                <w:rFonts w:ascii="Calibri" w:eastAsia="Calibri" w:hAnsi="Calibri" w:cs="Calibri"/>
                <w:bCs/>
              </w:rPr>
              <w:t xml:space="preserve">. </w:t>
            </w:r>
            <w:r w:rsidR="000E1757">
              <w:rPr>
                <w:rFonts w:ascii="Calibri" w:eastAsia="Calibri" w:hAnsi="Calibri" w:cs="Calibri"/>
                <w:bCs/>
              </w:rPr>
              <w:t xml:space="preserve">Our </w:t>
            </w:r>
            <w:r w:rsidR="00C0354B">
              <w:rPr>
                <w:rFonts w:ascii="Calibri" w:eastAsia="Calibri" w:hAnsi="Calibri" w:cs="Calibri"/>
                <w:bCs/>
              </w:rPr>
              <w:t>d</w:t>
            </w:r>
            <w:r w:rsidR="000E1757">
              <w:rPr>
                <w:rFonts w:ascii="Calibri" w:eastAsia="Calibri" w:hAnsi="Calibri" w:cs="Calibri"/>
                <w:bCs/>
              </w:rPr>
              <w:t xml:space="preserve">ata </w:t>
            </w:r>
            <w:r w:rsidR="00C0354B">
              <w:rPr>
                <w:rFonts w:ascii="Calibri" w:eastAsia="Calibri" w:hAnsi="Calibri" w:cs="Calibri"/>
                <w:bCs/>
              </w:rPr>
              <w:t>e</w:t>
            </w:r>
            <w:r w:rsidR="000E1757">
              <w:rPr>
                <w:rFonts w:ascii="Calibri" w:eastAsia="Calibri" w:hAnsi="Calibri" w:cs="Calibri"/>
                <w:bCs/>
              </w:rPr>
              <w:t xml:space="preserve">ngineering and </w:t>
            </w:r>
            <w:r w:rsidR="00C0354B">
              <w:rPr>
                <w:rFonts w:ascii="Calibri" w:eastAsia="Calibri" w:hAnsi="Calibri" w:cs="Calibri"/>
                <w:bCs/>
              </w:rPr>
              <w:t>b</w:t>
            </w:r>
            <w:r w:rsidR="000E1757">
              <w:rPr>
                <w:rFonts w:ascii="Calibri" w:eastAsia="Calibri" w:hAnsi="Calibri" w:cs="Calibri"/>
                <w:bCs/>
              </w:rPr>
              <w:t xml:space="preserve">usiness </w:t>
            </w:r>
            <w:r w:rsidR="00C0354B">
              <w:rPr>
                <w:rFonts w:ascii="Calibri" w:eastAsia="Calibri" w:hAnsi="Calibri" w:cs="Calibri"/>
                <w:bCs/>
              </w:rPr>
              <w:t>i</w:t>
            </w:r>
            <w:r w:rsidR="000E1757">
              <w:rPr>
                <w:rFonts w:ascii="Calibri" w:eastAsia="Calibri" w:hAnsi="Calibri" w:cs="Calibri"/>
                <w:bCs/>
              </w:rPr>
              <w:t xml:space="preserve">ntelligence experts have worked </w:t>
            </w:r>
            <w:r w:rsidR="00681804">
              <w:rPr>
                <w:rFonts w:ascii="Calibri" w:eastAsia="Calibri" w:hAnsi="Calibri" w:cs="Calibri"/>
                <w:bCs/>
              </w:rPr>
              <w:t>across Medicaid and Social Services program</w:t>
            </w:r>
            <w:r w:rsidR="000E1757">
              <w:rPr>
                <w:rFonts w:ascii="Calibri" w:eastAsia="Calibri" w:hAnsi="Calibri" w:cs="Calibri"/>
                <w:bCs/>
              </w:rPr>
              <w:t>s</w:t>
            </w:r>
            <w:r w:rsidR="00681804">
              <w:rPr>
                <w:rFonts w:ascii="Calibri" w:eastAsia="Calibri" w:hAnsi="Calibri" w:cs="Calibri"/>
                <w:bCs/>
              </w:rPr>
              <w:t xml:space="preserve"> </w:t>
            </w:r>
            <w:r w:rsidR="000E1757">
              <w:rPr>
                <w:rFonts w:ascii="Calibri" w:eastAsia="Calibri" w:hAnsi="Calibri" w:cs="Calibri"/>
                <w:bCs/>
              </w:rPr>
              <w:t>on</w:t>
            </w:r>
            <w:r w:rsidR="00681804">
              <w:rPr>
                <w:rFonts w:ascii="Calibri" w:eastAsia="Calibri" w:hAnsi="Calibri" w:cs="Calibri"/>
                <w:bCs/>
              </w:rPr>
              <w:t xml:space="preserve"> </w:t>
            </w:r>
            <w:r w:rsidR="000154CF">
              <w:rPr>
                <w:rFonts w:ascii="Calibri" w:eastAsia="Calibri" w:hAnsi="Calibri" w:cs="Calibri"/>
                <w:bCs/>
              </w:rPr>
              <w:t>several</w:t>
            </w:r>
            <w:r w:rsidR="00681804">
              <w:rPr>
                <w:rFonts w:ascii="Calibri" w:eastAsia="Calibri" w:hAnsi="Calibri" w:cs="Calibri"/>
                <w:bCs/>
              </w:rPr>
              <w:t xml:space="preserve"> key initiatives, including</w:t>
            </w:r>
            <w:r w:rsidR="00C04ADD">
              <w:rPr>
                <w:rFonts w:ascii="Calibri" w:eastAsia="Calibri" w:hAnsi="Calibri" w:cs="Calibri"/>
                <w:bCs/>
              </w:rPr>
              <w:t>:</w:t>
            </w:r>
            <w:r w:rsidR="00681804">
              <w:rPr>
                <w:rFonts w:ascii="Calibri" w:eastAsia="Calibri" w:hAnsi="Calibri" w:cs="Calibri"/>
                <w:bCs/>
              </w:rPr>
              <w:t xml:space="preserve"> </w:t>
            </w:r>
          </w:p>
          <w:p w14:paraId="03A712D1" w14:textId="5FEC4BA6" w:rsidR="00C04ADD" w:rsidRPr="00C04ADD" w:rsidRDefault="00C04ADD" w:rsidP="00C04ADD">
            <w:pPr>
              <w:pStyle w:val="ListParagraph"/>
              <w:numPr>
                <w:ilvl w:val="1"/>
                <w:numId w:val="10"/>
              </w:numPr>
              <w:rPr>
                <w:rFonts w:ascii="Calibri" w:eastAsia="Calibri" w:hAnsi="Calibri" w:cs="Calibri"/>
              </w:rPr>
            </w:pPr>
            <w:r>
              <w:rPr>
                <w:rFonts w:ascii="Calibri" w:eastAsia="Calibri" w:hAnsi="Calibri" w:cs="Calibri"/>
                <w:bCs/>
              </w:rPr>
              <w:t>M</w:t>
            </w:r>
            <w:r w:rsidR="00681804">
              <w:rPr>
                <w:rFonts w:ascii="Calibri" w:eastAsia="Calibri" w:hAnsi="Calibri" w:cs="Calibri"/>
                <w:bCs/>
              </w:rPr>
              <w:t xml:space="preserve">onitoring and managing 130,000 </w:t>
            </w:r>
            <w:r w:rsidR="00074C4A">
              <w:rPr>
                <w:rFonts w:ascii="Calibri" w:eastAsia="Calibri" w:hAnsi="Calibri" w:cs="Calibri"/>
                <w:bCs/>
              </w:rPr>
              <w:t xml:space="preserve">public health </w:t>
            </w:r>
            <w:r w:rsidR="00681804">
              <w:rPr>
                <w:rFonts w:ascii="Calibri" w:eastAsia="Calibri" w:hAnsi="Calibri" w:cs="Calibri"/>
                <w:bCs/>
              </w:rPr>
              <w:t>providers</w:t>
            </w:r>
          </w:p>
          <w:p w14:paraId="562A63D7" w14:textId="27287988" w:rsidR="00C04ADD" w:rsidRPr="00C04ADD" w:rsidRDefault="00C04ADD" w:rsidP="00C04ADD">
            <w:pPr>
              <w:pStyle w:val="ListParagraph"/>
              <w:numPr>
                <w:ilvl w:val="1"/>
                <w:numId w:val="10"/>
              </w:numPr>
              <w:rPr>
                <w:rFonts w:ascii="Calibri" w:eastAsia="Calibri" w:hAnsi="Calibri" w:cs="Calibri"/>
              </w:rPr>
            </w:pPr>
            <w:r>
              <w:rPr>
                <w:rFonts w:ascii="Calibri" w:eastAsia="Calibri" w:hAnsi="Calibri" w:cs="Calibri"/>
                <w:bCs/>
              </w:rPr>
              <w:t>M</w:t>
            </w:r>
            <w:r w:rsidR="00F8780D">
              <w:rPr>
                <w:rFonts w:ascii="Calibri" w:eastAsia="Calibri" w:hAnsi="Calibri" w:cs="Calibri"/>
                <w:bCs/>
              </w:rPr>
              <w:t>anaging and monitoring SNAP and TANF</w:t>
            </w:r>
          </w:p>
          <w:p w14:paraId="0B887760" w14:textId="0F327041" w:rsidR="00C04ADD" w:rsidRPr="00C04ADD" w:rsidRDefault="00C04ADD" w:rsidP="00C04ADD">
            <w:pPr>
              <w:pStyle w:val="ListParagraph"/>
              <w:numPr>
                <w:ilvl w:val="1"/>
                <w:numId w:val="10"/>
              </w:numPr>
              <w:rPr>
                <w:rFonts w:ascii="Calibri" w:eastAsia="Calibri" w:hAnsi="Calibri" w:cs="Calibri"/>
              </w:rPr>
            </w:pPr>
            <w:r>
              <w:rPr>
                <w:rFonts w:ascii="Calibri" w:eastAsia="Calibri" w:hAnsi="Calibri" w:cs="Calibri"/>
                <w:bCs/>
              </w:rPr>
              <w:t>M</w:t>
            </w:r>
            <w:r w:rsidR="004958DB">
              <w:rPr>
                <w:rFonts w:ascii="Calibri" w:eastAsia="Calibri" w:hAnsi="Calibri" w:cs="Calibri"/>
                <w:bCs/>
              </w:rPr>
              <w:t xml:space="preserve">anaging the State’s </w:t>
            </w:r>
            <w:r w:rsidR="001A238D">
              <w:rPr>
                <w:rFonts w:ascii="Calibri" w:eastAsia="Calibri" w:hAnsi="Calibri" w:cs="Calibri"/>
                <w:bCs/>
              </w:rPr>
              <w:t>WorkFirst NJ</w:t>
            </w:r>
            <w:r w:rsidR="00074C4A">
              <w:rPr>
                <w:rFonts w:ascii="Calibri" w:eastAsia="Calibri" w:hAnsi="Calibri" w:cs="Calibri"/>
                <w:bCs/>
              </w:rPr>
              <w:t>, which helps</w:t>
            </w:r>
            <w:r w:rsidR="001A238D">
              <w:rPr>
                <w:rFonts w:ascii="Calibri" w:eastAsia="Calibri" w:hAnsi="Calibri" w:cs="Calibri"/>
                <w:bCs/>
              </w:rPr>
              <w:t xml:space="preserve"> individuals gain employment and become self-suffici</w:t>
            </w:r>
            <w:r w:rsidR="00074C4A">
              <w:rPr>
                <w:rFonts w:ascii="Calibri" w:eastAsia="Calibri" w:hAnsi="Calibri" w:cs="Calibri"/>
                <w:bCs/>
              </w:rPr>
              <w:t>ent</w:t>
            </w:r>
          </w:p>
          <w:p w14:paraId="6F87562C" w14:textId="00E2D111" w:rsidR="008D3779" w:rsidRPr="008D3779" w:rsidRDefault="00C04ADD" w:rsidP="00C04ADD">
            <w:pPr>
              <w:pStyle w:val="ListParagraph"/>
              <w:numPr>
                <w:ilvl w:val="1"/>
                <w:numId w:val="10"/>
              </w:numPr>
              <w:rPr>
                <w:rFonts w:ascii="Calibri" w:eastAsia="Calibri" w:hAnsi="Calibri" w:cs="Calibri"/>
              </w:rPr>
            </w:pPr>
            <w:r>
              <w:rPr>
                <w:rFonts w:ascii="Calibri" w:eastAsia="Calibri" w:hAnsi="Calibri" w:cs="Calibri"/>
                <w:bCs/>
              </w:rPr>
              <w:t>M</w:t>
            </w:r>
            <w:r w:rsidR="00807F01">
              <w:rPr>
                <w:rFonts w:ascii="Calibri" w:eastAsia="Calibri" w:hAnsi="Calibri" w:cs="Calibri"/>
                <w:bCs/>
              </w:rPr>
              <w:t>anag</w:t>
            </w:r>
            <w:r w:rsidR="00FE2B33">
              <w:rPr>
                <w:rFonts w:ascii="Calibri" w:eastAsia="Calibri" w:hAnsi="Calibri" w:cs="Calibri"/>
                <w:bCs/>
              </w:rPr>
              <w:t>ing</w:t>
            </w:r>
            <w:r w:rsidR="00807F01">
              <w:rPr>
                <w:rFonts w:ascii="Calibri" w:eastAsia="Calibri" w:hAnsi="Calibri" w:cs="Calibri"/>
                <w:bCs/>
              </w:rPr>
              <w:t xml:space="preserve"> the Certified Community Behavioral Health</w:t>
            </w:r>
            <w:r w:rsidR="002C0AC4">
              <w:rPr>
                <w:rFonts w:ascii="Calibri" w:eastAsia="Calibri" w:hAnsi="Calibri" w:cs="Calibri"/>
                <w:bCs/>
              </w:rPr>
              <w:t xml:space="preserve"> Clinics (CCBHCs)</w:t>
            </w:r>
            <w:r w:rsidR="00FE2B33">
              <w:rPr>
                <w:rFonts w:ascii="Calibri" w:eastAsia="Calibri" w:hAnsi="Calibri" w:cs="Calibri"/>
                <w:bCs/>
              </w:rPr>
              <w:t xml:space="preserve"> </w:t>
            </w:r>
            <w:r w:rsidR="00FE2B33">
              <w:rPr>
                <w:rFonts w:ascii="Calibri" w:eastAsia="Calibri" w:hAnsi="Calibri" w:cs="Calibri"/>
                <w:bCs/>
              </w:rPr>
              <w:lastRenderedPageBreak/>
              <w:t>program and federal support</w:t>
            </w:r>
          </w:p>
          <w:p w14:paraId="1A5B3051" w14:textId="4A32FFE8" w:rsidR="00D87F67" w:rsidRPr="00723CBE" w:rsidRDefault="00CC1EA7" w:rsidP="00723CBE">
            <w:pPr>
              <w:ind w:left="720"/>
              <w:rPr>
                <w:rFonts w:ascii="Calibri" w:eastAsia="Calibri" w:hAnsi="Calibri" w:cs="Calibri"/>
              </w:rPr>
            </w:pPr>
            <w:r w:rsidRPr="00723CBE">
              <w:rPr>
                <w:rFonts w:ascii="Calibri" w:eastAsia="Calibri" w:hAnsi="Calibri" w:cs="Calibri"/>
                <w:bCs/>
              </w:rPr>
              <w:t>Today</w:t>
            </w:r>
            <w:r w:rsidR="008D3779">
              <w:rPr>
                <w:rFonts w:ascii="Calibri" w:eastAsia="Calibri" w:hAnsi="Calibri" w:cs="Calibri"/>
                <w:bCs/>
              </w:rPr>
              <w:t>,</w:t>
            </w:r>
            <w:r w:rsidRPr="00723CBE">
              <w:rPr>
                <w:rFonts w:ascii="Calibri" w:eastAsia="Calibri" w:hAnsi="Calibri" w:cs="Calibri"/>
                <w:bCs/>
              </w:rPr>
              <w:t xml:space="preserve"> we are helping </w:t>
            </w:r>
            <w:r w:rsidR="00FE2B33" w:rsidRPr="00723CBE">
              <w:rPr>
                <w:rFonts w:ascii="Calibri" w:eastAsia="Calibri" w:hAnsi="Calibri" w:cs="Calibri"/>
                <w:bCs/>
              </w:rPr>
              <w:t>the State</w:t>
            </w:r>
            <w:r w:rsidRPr="00723CBE">
              <w:rPr>
                <w:rFonts w:ascii="Calibri" w:eastAsia="Calibri" w:hAnsi="Calibri" w:cs="Calibri"/>
                <w:bCs/>
              </w:rPr>
              <w:t xml:space="preserve"> migrate to an </w:t>
            </w:r>
            <w:r w:rsidR="00FE2B33" w:rsidRPr="00723CBE">
              <w:rPr>
                <w:rFonts w:ascii="Calibri" w:eastAsia="Calibri" w:hAnsi="Calibri" w:cs="Calibri"/>
                <w:bCs/>
              </w:rPr>
              <w:t>on-premises</w:t>
            </w:r>
            <w:r w:rsidRPr="00723CBE">
              <w:rPr>
                <w:rFonts w:ascii="Calibri" w:eastAsia="Calibri" w:hAnsi="Calibri" w:cs="Calibri"/>
                <w:bCs/>
              </w:rPr>
              <w:t xml:space="preserve"> </w:t>
            </w:r>
            <w:r w:rsidR="008D3779">
              <w:rPr>
                <w:rFonts w:ascii="Calibri" w:eastAsia="Calibri" w:hAnsi="Calibri" w:cs="Calibri"/>
                <w:bCs/>
              </w:rPr>
              <w:t>c</w:t>
            </w:r>
            <w:r w:rsidR="00B559B2" w:rsidRPr="00723CBE">
              <w:rPr>
                <w:rFonts w:ascii="Calibri" w:eastAsia="Calibri" w:hAnsi="Calibri" w:cs="Calibri"/>
                <w:bCs/>
              </w:rPr>
              <w:t>loud instance of Azure</w:t>
            </w:r>
            <w:r w:rsidR="00F7777E" w:rsidRPr="00723CBE">
              <w:rPr>
                <w:rFonts w:ascii="Calibri" w:eastAsia="Calibri" w:hAnsi="Calibri" w:cs="Calibri"/>
                <w:bCs/>
              </w:rPr>
              <w:t xml:space="preserve"> to support such programs as maternal episodes of care</w:t>
            </w:r>
            <w:r w:rsidR="005B582B" w:rsidRPr="00723CBE">
              <w:rPr>
                <w:rFonts w:ascii="Calibri" w:eastAsia="Calibri" w:hAnsi="Calibri" w:cs="Calibri"/>
                <w:bCs/>
              </w:rPr>
              <w:t>.</w:t>
            </w:r>
          </w:p>
          <w:p w14:paraId="1972AF62" w14:textId="77777777" w:rsidR="00FE2B33" w:rsidRDefault="00FE2B33" w:rsidP="00E37349">
            <w:pPr>
              <w:rPr>
                <w:rFonts w:ascii="Calibri" w:eastAsia="Calibri" w:hAnsi="Calibri" w:cs="Calibri"/>
              </w:rPr>
            </w:pPr>
          </w:p>
          <w:p w14:paraId="604BC9D9" w14:textId="5D3386E5" w:rsidR="00E37349" w:rsidRPr="00E37349" w:rsidRDefault="00FE2B33" w:rsidP="00E37349">
            <w:pPr>
              <w:rPr>
                <w:rFonts w:ascii="Calibri" w:eastAsia="Calibri" w:hAnsi="Calibri" w:cs="Calibri"/>
              </w:rPr>
            </w:pPr>
            <w:r>
              <w:rPr>
                <w:rFonts w:ascii="Calibri" w:eastAsia="Calibri" w:hAnsi="Calibri" w:cs="Calibri"/>
              </w:rPr>
              <w:t xml:space="preserve">These are just a few examples of the work we do every day. </w:t>
            </w:r>
            <w:r w:rsidR="00E37349">
              <w:rPr>
                <w:rFonts w:ascii="Calibri" w:eastAsia="Calibri" w:hAnsi="Calibri" w:cs="Calibri"/>
              </w:rPr>
              <w:t>Optum is fully prepared</w:t>
            </w:r>
            <w:r w:rsidR="006D116B">
              <w:rPr>
                <w:rFonts w:ascii="Calibri" w:eastAsia="Calibri" w:hAnsi="Calibri" w:cs="Calibri"/>
              </w:rPr>
              <w:t xml:space="preserve"> to bring our experience</w:t>
            </w:r>
            <w:r w:rsidR="006E77EB">
              <w:rPr>
                <w:rFonts w:ascii="Calibri" w:eastAsia="Calibri" w:hAnsi="Calibri" w:cs="Calibri"/>
              </w:rPr>
              <w:t>, best practices</w:t>
            </w:r>
            <w:r w:rsidR="00056F4B">
              <w:rPr>
                <w:rFonts w:ascii="Calibri" w:eastAsia="Calibri" w:hAnsi="Calibri" w:cs="Calibri"/>
              </w:rPr>
              <w:t xml:space="preserve">, </w:t>
            </w:r>
            <w:r w:rsidR="006E77EB">
              <w:rPr>
                <w:rFonts w:ascii="Calibri" w:eastAsia="Calibri" w:hAnsi="Calibri" w:cs="Calibri"/>
              </w:rPr>
              <w:t>ideas</w:t>
            </w:r>
            <w:r w:rsidR="00645161">
              <w:rPr>
                <w:rFonts w:ascii="Calibri" w:eastAsia="Calibri" w:hAnsi="Calibri" w:cs="Calibri"/>
              </w:rPr>
              <w:t>,</w:t>
            </w:r>
            <w:r w:rsidR="006E77EB">
              <w:rPr>
                <w:rFonts w:ascii="Calibri" w:eastAsia="Calibri" w:hAnsi="Calibri" w:cs="Calibri"/>
              </w:rPr>
              <w:t xml:space="preserve"> </w:t>
            </w:r>
            <w:r w:rsidR="00056F4B">
              <w:rPr>
                <w:rFonts w:ascii="Calibri" w:eastAsia="Calibri" w:hAnsi="Calibri" w:cs="Calibri"/>
              </w:rPr>
              <w:t xml:space="preserve">and flexibility </w:t>
            </w:r>
            <w:r w:rsidR="00B94A82">
              <w:rPr>
                <w:rFonts w:ascii="Calibri" w:eastAsia="Calibri" w:hAnsi="Calibri" w:cs="Calibri"/>
              </w:rPr>
              <w:t xml:space="preserve">to meet your </w:t>
            </w:r>
            <w:r w:rsidR="00AF35A3">
              <w:rPr>
                <w:rFonts w:ascii="Calibri" w:eastAsia="Calibri" w:hAnsi="Calibri" w:cs="Calibri"/>
              </w:rPr>
              <w:t xml:space="preserve">specific </w:t>
            </w:r>
            <w:r w:rsidR="00B94A82">
              <w:rPr>
                <w:rFonts w:ascii="Calibri" w:eastAsia="Calibri" w:hAnsi="Calibri" w:cs="Calibri"/>
              </w:rPr>
              <w:t xml:space="preserve">goals so </w:t>
            </w:r>
            <w:r w:rsidR="00AF35A3">
              <w:rPr>
                <w:rFonts w:ascii="Calibri" w:eastAsia="Calibri" w:hAnsi="Calibri" w:cs="Calibri"/>
              </w:rPr>
              <w:t xml:space="preserve">you </w:t>
            </w:r>
            <w:r w:rsidR="00B94A82">
              <w:rPr>
                <w:rFonts w:ascii="Calibri" w:eastAsia="Calibri" w:hAnsi="Calibri" w:cs="Calibri"/>
              </w:rPr>
              <w:t xml:space="preserve">can fully realize the value </w:t>
            </w:r>
            <w:r w:rsidR="00375529">
              <w:rPr>
                <w:rFonts w:ascii="Calibri" w:eastAsia="Calibri" w:hAnsi="Calibri" w:cs="Calibri"/>
              </w:rPr>
              <w:t>of</w:t>
            </w:r>
            <w:r w:rsidR="00B94A82">
              <w:rPr>
                <w:rFonts w:ascii="Calibri" w:eastAsia="Calibri" w:hAnsi="Calibri" w:cs="Calibri"/>
              </w:rPr>
              <w:t xml:space="preserve"> </w:t>
            </w:r>
            <w:r w:rsidR="00AF35A3">
              <w:rPr>
                <w:rFonts w:ascii="Calibri" w:eastAsia="Calibri" w:hAnsi="Calibri" w:cs="Calibri"/>
              </w:rPr>
              <w:t xml:space="preserve">your </w:t>
            </w:r>
            <w:r w:rsidR="00375529">
              <w:rPr>
                <w:rFonts w:ascii="Calibri" w:eastAsia="Calibri" w:hAnsi="Calibri" w:cs="Calibri"/>
              </w:rPr>
              <w:t xml:space="preserve">EDW </w:t>
            </w:r>
            <w:r w:rsidR="006E77EB">
              <w:rPr>
                <w:rFonts w:ascii="Calibri" w:eastAsia="Calibri" w:hAnsi="Calibri" w:cs="Calibri"/>
              </w:rPr>
              <w:t>investment</w:t>
            </w:r>
            <w:r w:rsidR="00375529">
              <w:rPr>
                <w:rFonts w:ascii="Calibri" w:eastAsia="Calibri" w:hAnsi="Calibri" w:cs="Calibri"/>
              </w:rPr>
              <w:t xml:space="preserve">, optimize operations for all programs and staff, </w:t>
            </w:r>
            <w:r w:rsidR="00B94A82">
              <w:rPr>
                <w:rFonts w:ascii="Calibri" w:eastAsia="Calibri" w:hAnsi="Calibri" w:cs="Calibri"/>
              </w:rPr>
              <w:t xml:space="preserve">while also </w:t>
            </w:r>
            <w:r w:rsidR="00645161">
              <w:rPr>
                <w:rFonts w:ascii="Calibri" w:eastAsia="Calibri" w:hAnsi="Calibri" w:cs="Calibri"/>
              </w:rPr>
              <w:t>helping provide</w:t>
            </w:r>
            <w:r w:rsidR="00253D25">
              <w:rPr>
                <w:rFonts w:ascii="Calibri" w:eastAsia="Calibri" w:hAnsi="Calibri" w:cs="Calibri"/>
              </w:rPr>
              <w:t xml:space="preserve"> Hoosie</w:t>
            </w:r>
            <w:r w:rsidR="00056F4B">
              <w:rPr>
                <w:rFonts w:ascii="Calibri" w:eastAsia="Calibri" w:hAnsi="Calibri" w:cs="Calibri"/>
              </w:rPr>
              <w:t>rs with quality outcomes</w:t>
            </w:r>
            <w:r w:rsidR="00253D25">
              <w:rPr>
                <w:rFonts w:ascii="Calibri" w:eastAsia="Calibri" w:hAnsi="Calibri" w:cs="Calibri"/>
              </w:rPr>
              <w:t>.</w:t>
            </w:r>
          </w:p>
        </w:tc>
      </w:tr>
    </w:tbl>
    <w:p w14:paraId="604BC9DB" w14:textId="77777777" w:rsidR="00D87F67" w:rsidRDefault="00D87F67">
      <w:pPr>
        <w:widowControl/>
        <w:tabs>
          <w:tab w:val="left" w:pos="360"/>
        </w:tabs>
        <w:jc w:val="both"/>
        <w:rPr>
          <w:rFonts w:ascii="Calibri" w:eastAsia="Calibri" w:hAnsi="Calibri" w:cs="Calibri"/>
          <w:b/>
        </w:rPr>
      </w:pPr>
    </w:p>
    <w:p w14:paraId="604BC9DC" w14:textId="77777777" w:rsidR="00D87F67" w:rsidRDefault="001D57D1">
      <w:pPr>
        <w:widowControl/>
        <w:numPr>
          <w:ilvl w:val="2"/>
          <w:numId w:val="3"/>
        </w:numPr>
        <w:tabs>
          <w:tab w:val="left" w:pos="360"/>
        </w:tabs>
        <w:jc w:val="both"/>
        <w:rPr>
          <w:rFonts w:ascii="Calibri" w:eastAsia="Calibri" w:hAnsi="Calibri" w:cs="Calibri"/>
          <w:b/>
        </w:rPr>
      </w:pPr>
      <w:r w:rsidRPr="4AFC8424">
        <w:rPr>
          <w:rFonts w:ascii="Calibri" w:eastAsia="Calibri" w:hAnsi="Calibri" w:cs="Calibri"/>
          <w:b/>
          <w:bCs/>
        </w:rPr>
        <w:t xml:space="preserve">Indiana Preferences - </w:t>
      </w:r>
      <w:r w:rsidRPr="4AFC8424">
        <w:rPr>
          <w:rFonts w:ascii="Calibri" w:eastAsia="Calibri" w:hAnsi="Calibri" w:cs="Calibri"/>
        </w:rPr>
        <w:t xml:space="preserve">Removed at the request of the agency. </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DE" w14:textId="77777777">
        <w:tc>
          <w:tcPr>
            <w:tcW w:w="8630" w:type="dxa"/>
            <w:shd w:val="clear" w:color="auto" w:fill="FFFF99"/>
          </w:tcPr>
          <w:p w14:paraId="604BC9DD" w14:textId="232D687A" w:rsidR="00D87F67" w:rsidRDefault="00274739">
            <w:pPr>
              <w:rPr>
                <w:rFonts w:ascii="Calibri" w:eastAsia="Calibri" w:hAnsi="Calibri" w:cs="Calibri"/>
              </w:rPr>
            </w:pPr>
            <w:r>
              <w:rPr>
                <w:rFonts w:ascii="Calibri" w:eastAsia="Calibri" w:hAnsi="Calibri" w:cs="Calibri"/>
              </w:rPr>
              <w:t>Not applicable.</w:t>
            </w:r>
          </w:p>
        </w:tc>
      </w:tr>
    </w:tbl>
    <w:p w14:paraId="604BC9DF" w14:textId="77777777" w:rsidR="00D87F67" w:rsidRDefault="00D87F67">
      <w:pPr>
        <w:jc w:val="both"/>
        <w:rPr>
          <w:rFonts w:ascii="Calibri" w:eastAsia="Calibri" w:hAnsi="Calibri" w:cs="Calibri"/>
        </w:rPr>
      </w:pPr>
    </w:p>
    <w:p w14:paraId="604BC9E0" w14:textId="77777777" w:rsidR="00D87F67" w:rsidRDefault="001D57D1">
      <w:pPr>
        <w:widowControl/>
        <w:numPr>
          <w:ilvl w:val="2"/>
          <w:numId w:val="3"/>
        </w:numPr>
        <w:tabs>
          <w:tab w:val="left" w:pos="360"/>
        </w:tabs>
        <w:jc w:val="both"/>
        <w:rPr>
          <w:rFonts w:ascii="Calibri" w:eastAsia="Calibri" w:hAnsi="Calibri" w:cs="Calibri"/>
        </w:rPr>
      </w:pPr>
      <w:r w:rsidRPr="4AFC8424">
        <w:rPr>
          <w:rFonts w:ascii="Calibri" w:eastAsia="Calibri" w:hAnsi="Calibri" w:cs="Calibri"/>
          <w:b/>
          <w:bCs/>
        </w:rPr>
        <w:t xml:space="preserve">Payment - </w:t>
      </w:r>
      <w:r w:rsidRPr="4AFC8424">
        <w:rPr>
          <w:rFonts w:ascii="Calibri" w:eastAsia="Calibri" w:hAnsi="Calibri" w:cs="Calibri"/>
        </w:rPr>
        <w:t>Removed at the request of the agency.</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E2" w14:textId="77777777">
        <w:tc>
          <w:tcPr>
            <w:tcW w:w="8630" w:type="dxa"/>
            <w:shd w:val="clear" w:color="auto" w:fill="FFFF99"/>
          </w:tcPr>
          <w:p w14:paraId="604BC9E1" w14:textId="0A58DC4D" w:rsidR="00D87F67" w:rsidRDefault="00274739">
            <w:pPr>
              <w:rPr>
                <w:rFonts w:ascii="Calibri" w:eastAsia="Calibri" w:hAnsi="Calibri" w:cs="Calibri"/>
              </w:rPr>
            </w:pPr>
            <w:r>
              <w:rPr>
                <w:rFonts w:ascii="Calibri" w:eastAsia="Calibri" w:hAnsi="Calibri" w:cs="Calibri"/>
              </w:rPr>
              <w:t>Not applicable.</w:t>
            </w:r>
          </w:p>
        </w:tc>
      </w:tr>
    </w:tbl>
    <w:p w14:paraId="604BC9E3" w14:textId="77777777" w:rsidR="00D87F67" w:rsidRDefault="00D87F67">
      <w:pPr>
        <w:widowControl/>
        <w:jc w:val="both"/>
        <w:rPr>
          <w:rFonts w:ascii="Garamond" w:eastAsia="Garamond" w:hAnsi="Garamond" w:cs="Garamond"/>
        </w:rPr>
      </w:pPr>
    </w:p>
    <w:p w14:paraId="604BC9E4" w14:textId="77777777" w:rsidR="00D87F67" w:rsidRDefault="001D57D1">
      <w:pPr>
        <w:widowControl/>
        <w:numPr>
          <w:ilvl w:val="2"/>
          <w:numId w:val="3"/>
        </w:numPr>
        <w:jc w:val="both"/>
        <w:rPr>
          <w:rFonts w:ascii="Calibri" w:eastAsia="Calibri" w:hAnsi="Calibri" w:cs="Calibri"/>
        </w:rPr>
      </w:pPr>
      <w:r w:rsidRPr="4AFC8424">
        <w:rPr>
          <w:rFonts w:ascii="Calibri" w:eastAsia="Calibri" w:hAnsi="Calibri" w:cs="Calibri"/>
          <w:b/>
          <w:bCs/>
        </w:rPr>
        <w:t>Extending Pricing to Other Governmental Bodies</w:t>
      </w:r>
      <w:r w:rsidRPr="4AFC8424">
        <w:rPr>
          <w:rFonts w:ascii="Calibri" w:eastAsia="Calibri" w:hAnsi="Calibri" w:cs="Calibri"/>
        </w:rPr>
        <w:t xml:space="preserve"> – Removed at the request of the agency.</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E6" w14:textId="77777777">
        <w:tc>
          <w:tcPr>
            <w:tcW w:w="8630" w:type="dxa"/>
            <w:shd w:val="clear" w:color="auto" w:fill="FFFF99"/>
          </w:tcPr>
          <w:p w14:paraId="604BC9E5" w14:textId="7FEF54D1" w:rsidR="00D87F67" w:rsidRDefault="00274739">
            <w:pPr>
              <w:rPr>
                <w:rFonts w:ascii="Calibri" w:eastAsia="Calibri" w:hAnsi="Calibri" w:cs="Calibri"/>
              </w:rPr>
            </w:pPr>
            <w:r>
              <w:rPr>
                <w:rFonts w:ascii="Calibri" w:eastAsia="Calibri" w:hAnsi="Calibri" w:cs="Calibri"/>
              </w:rPr>
              <w:t>Not applicable.</w:t>
            </w:r>
          </w:p>
        </w:tc>
      </w:tr>
    </w:tbl>
    <w:p w14:paraId="604BC9E7" w14:textId="59E240D3" w:rsidR="00D87F67" w:rsidRDefault="00200115">
      <w:pPr>
        <w:widowControl/>
        <w:numPr>
          <w:ilvl w:val="2"/>
          <w:numId w:val="3"/>
        </w:numPr>
        <w:spacing w:before="240" w:after="240"/>
        <w:jc w:val="both"/>
        <w:rPr>
          <w:rFonts w:ascii="Calibri" w:eastAsia="Calibri" w:hAnsi="Calibri" w:cs="Calibri"/>
        </w:rPr>
      </w:pPr>
      <w:sdt>
        <w:sdtPr>
          <w:tag w:val="goog_rdk_0"/>
          <w:id w:val="1707671125"/>
          <w:placeholder>
            <w:docPart w:val="DefaultPlaceholder_1081868574"/>
          </w:placeholder>
        </w:sdtPr>
        <w:sdtEndPr/>
        <w:sdtContent/>
      </w:sdt>
      <w:r w:rsidR="001D57D1" w:rsidRPr="4AFC8424">
        <w:rPr>
          <w:rFonts w:ascii="Calibri" w:eastAsia="Calibri" w:hAnsi="Calibri" w:cs="Calibri"/>
          <w:b/>
          <w:bCs/>
        </w:rPr>
        <w:t>IOT Additional Terms and Conditions (optional)</w:t>
      </w:r>
      <w:r w:rsidR="001D57D1" w:rsidRPr="4AFC8424">
        <w:rPr>
          <w:rFonts w:ascii="Calibri" w:eastAsia="Calibri" w:hAnsi="Calibri" w:cs="Calibri"/>
        </w:rPr>
        <w:t xml:space="preserve"> - If you propose a Cloud-based solution, then Additional Terms and Conditions related to Cloud-based systems that the State expects to execute with the successful Respondent(s) are provided in Attachment B1, B2, and B3.</w:t>
      </w:r>
      <w:r w:rsidR="008F155E">
        <w:rPr>
          <w:rFonts w:ascii="Calibri" w:eastAsia="Calibri" w:hAnsi="Calibri" w:cs="Calibri"/>
        </w:rPr>
        <w:t xml:space="preserve"> </w:t>
      </w:r>
      <w:r w:rsidR="001D57D1" w:rsidRPr="4AFC8424">
        <w:rPr>
          <w:rFonts w:ascii="Calibri" w:eastAsia="Calibri" w:hAnsi="Calibri" w:cs="Calibri"/>
        </w:rPr>
        <w:t>Depending on your proposed System, you could be required to agree to one or more of the following sets of Additional Terms and Conditions:</w:t>
      </w:r>
    </w:p>
    <w:p w14:paraId="604BC9E8" w14:textId="1C6701AA" w:rsidR="00D87F67" w:rsidRDefault="001D57D1">
      <w:pPr>
        <w:widowControl/>
        <w:numPr>
          <w:ilvl w:val="0"/>
          <w:numId w:val="2"/>
        </w:numPr>
        <w:spacing w:before="240"/>
        <w:jc w:val="both"/>
        <w:rPr>
          <w:rFonts w:ascii="Calibri" w:eastAsia="Calibri" w:hAnsi="Calibri" w:cs="Calibri"/>
        </w:rPr>
      </w:pPr>
      <w:r w:rsidRPr="4AFC8424">
        <w:rPr>
          <w:rFonts w:ascii="Calibri" w:eastAsia="Calibri" w:hAnsi="Calibri" w:cs="Calibri"/>
        </w:rPr>
        <w:t>Attachment B</w:t>
      </w:r>
      <w:r w:rsidR="220BDE0D" w:rsidRPr="4AFC8424">
        <w:rPr>
          <w:rFonts w:ascii="Calibri" w:eastAsia="Calibri" w:hAnsi="Calibri" w:cs="Calibri"/>
        </w:rPr>
        <w:t>.</w:t>
      </w:r>
      <w:r w:rsidRPr="4AFC8424">
        <w:rPr>
          <w:rFonts w:ascii="Calibri" w:eastAsia="Calibri" w:hAnsi="Calibri" w:cs="Calibri"/>
        </w:rPr>
        <w:t>1 - IOT Additional Terms and Conditions - Infrastructure as a Service Engagements (IaaS)</w:t>
      </w:r>
    </w:p>
    <w:p w14:paraId="604BC9E9" w14:textId="4EA7B603" w:rsidR="00D87F67" w:rsidRDefault="001D57D1">
      <w:pPr>
        <w:widowControl/>
        <w:numPr>
          <w:ilvl w:val="0"/>
          <w:numId w:val="2"/>
        </w:numPr>
        <w:jc w:val="both"/>
        <w:rPr>
          <w:rFonts w:ascii="Calibri" w:eastAsia="Calibri" w:hAnsi="Calibri" w:cs="Calibri"/>
        </w:rPr>
      </w:pPr>
      <w:r w:rsidRPr="4AFC8424">
        <w:rPr>
          <w:rFonts w:ascii="Calibri" w:eastAsia="Calibri" w:hAnsi="Calibri" w:cs="Calibri"/>
        </w:rPr>
        <w:t>Attachment B</w:t>
      </w:r>
      <w:r w:rsidR="471EF5B8" w:rsidRPr="4AFC8424">
        <w:rPr>
          <w:rFonts w:ascii="Calibri" w:eastAsia="Calibri" w:hAnsi="Calibri" w:cs="Calibri"/>
        </w:rPr>
        <w:t>.</w:t>
      </w:r>
      <w:r w:rsidRPr="4AFC8424">
        <w:rPr>
          <w:rFonts w:ascii="Calibri" w:eastAsia="Calibri" w:hAnsi="Calibri" w:cs="Calibri"/>
        </w:rPr>
        <w:t>2 - IOT Additional Terms and Conditions - Platform as a Service Engagements (PaaS)</w:t>
      </w:r>
    </w:p>
    <w:p w14:paraId="604BC9EA" w14:textId="55CE6098" w:rsidR="00D87F67" w:rsidRDefault="001D57D1">
      <w:pPr>
        <w:widowControl/>
        <w:numPr>
          <w:ilvl w:val="0"/>
          <w:numId w:val="2"/>
        </w:numPr>
        <w:spacing w:after="240"/>
        <w:jc w:val="both"/>
        <w:rPr>
          <w:rFonts w:ascii="Calibri" w:eastAsia="Calibri" w:hAnsi="Calibri" w:cs="Calibri"/>
        </w:rPr>
      </w:pPr>
      <w:r w:rsidRPr="4AFC8424">
        <w:rPr>
          <w:rFonts w:ascii="Calibri" w:eastAsia="Calibri" w:hAnsi="Calibri" w:cs="Calibri"/>
        </w:rPr>
        <w:t>Attachment B</w:t>
      </w:r>
      <w:r w:rsidR="457BFEE4" w:rsidRPr="4AFC8424">
        <w:rPr>
          <w:rFonts w:ascii="Calibri" w:eastAsia="Calibri" w:hAnsi="Calibri" w:cs="Calibri"/>
        </w:rPr>
        <w:t>.</w:t>
      </w:r>
      <w:r w:rsidRPr="4AFC8424">
        <w:rPr>
          <w:rFonts w:ascii="Calibri" w:eastAsia="Calibri" w:hAnsi="Calibri" w:cs="Calibri"/>
        </w:rPr>
        <w:t>3 - IOT Additional Terms and Conditions - Software as a Service Engagements (SaaS)</w:t>
      </w:r>
    </w:p>
    <w:p w14:paraId="604BC9EB" w14:textId="57DDD0B1" w:rsidR="00D87F67" w:rsidRDefault="001D57D1">
      <w:pPr>
        <w:widowControl/>
        <w:spacing w:before="240" w:after="240"/>
        <w:ind w:left="720"/>
        <w:jc w:val="both"/>
        <w:rPr>
          <w:rFonts w:ascii="Calibri" w:eastAsia="Calibri" w:hAnsi="Calibri" w:cs="Calibri"/>
        </w:rPr>
      </w:pPr>
      <w:r>
        <w:rPr>
          <w:rFonts w:ascii="Calibri" w:eastAsia="Calibri" w:hAnsi="Calibri" w:cs="Calibri"/>
        </w:rPr>
        <w:t>Please indicate in your response below which of these sets of Additional Terms and Conditions you believe applies to your proposed System.</w:t>
      </w:r>
      <w:r w:rsidR="008F155E">
        <w:rPr>
          <w:rFonts w:ascii="Calibri" w:eastAsia="Calibri" w:hAnsi="Calibri" w:cs="Calibri"/>
        </w:rPr>
        <w:t xml:space="preserve"> </w:t>
      </w:r>
      <w:r>
        <w:rPr>
          <w:rFonts w:ascii="Calibri" w:eastAsia="Calibri" w:hAnsi="Calibri" w:cs="Calibri"/>
        </w:rPr>
        <w:t>Review these Additional Terms and Conditions and indicate acceptance and/or any redlined edits, via Track Changes. It is the State's strong desire to not deviate from the Additional Terms and Conditions that are provided in these attachments and as such the State reserves the right to reject any and all requested changes. Any or all portions of this RFP and any or all portions of your response may be incorporated as part of the final contract.</w:t>
      </w:r>
    </w:p>
    <w:p w14:paraId="604BC9EC" w14:textId="77777777" w:rsidR="00D87F67" w:rsidRDefault="001D57D1">
      <w:pPr>
        <w:widowControl/>
        <w:spacing w:before="240" w:after="240"/>
        <w:ind w:left="720"/>
        <w:jc w:val="both"/>
        <w:rPr>
          <w:rFonts w:ascii="Calibri" w:eastAsia="Calibri" w:hAnsi="Calibri" w:cs="Calibri"/>
        </w:rPr>
      </w:pPr>
      <w:r>
        <w:rPr>
          <w:rFonts w:ascii="Calibri" w:eastAsia="Calibri" w:hAnsi="Calibri" w:cs="Calibri"/>
        </w:rPr>
        <w:lastRenderedPageBreak/>
        <w:t xml:space="preserve">In addition to your response below, </w:t>
      </w:r>
      <w:r>
        <w:rPr>
          <w:rFonts w:ascii="Calibri" w:eastAsia="Calibri" w:hAnsi="Calibri" w:cs="Calibri"/>
          <w:b/>
          <w:u w:val="single"/>
        </w:rPr>
        <w:t>Respondents are also required to review and respond to the questions included in Attachment L, IOT Cloud Questionnaire Form.</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D87F67" w14:paraId="604BC9EE" w14:textId="77777777">
        <w:tc>
          <w:tcPr>
            <w:tcW w:w="8630" w:type="dxa"/>
            <w:shd w:val="clear" w:color="auto" w:fill="FFFF99"/>
          </w:tcPr>
          <w:p w14:paraId="3C0C0CCA" w14:textId="5510FF40" w:rsidR="00BE4CAF" w:rsidRDefault="007832C9">
            <w:pPr>
              <w:rPr>
                <w:rFonts w:ascii="Calibri" w:eastAsia="Calibri" w:hAnsi="Calibri" w:cs="Calibri"/>
              </w:rPr>
            </w:pPr>
            <w:r>
              <w:rPr>
                <w:rFonts w:ascii="Calibri" w:eastAsia="Calibri" w:hAnsi="Calibri" w:cs="Calibri"/>
              </w:rPr>
              <w:t xml:space="preserve">The </w:t>
            </w:r>
            <w:r w:rsidR="008C2E48">
              <w:rPr>
                <w:rFonts w:ascii="Calibri" w:eastAsia="Calibri" w:hAnsi="Calibri" w:cs="Calibri"/>
              </w:rPr>
              <w:t xml:space="preserve">portion of </w:t>
            </w:r>
            <w:r w:rsidR="0004445C">
              <w:rPr>
                <w:rFonts w:ascii="Calibri" w:eastAsia="Calibri" w:hAnsi="Calibri" w:cs="Calibri"/>
              </w:rPr>
              <w:t xml:space="preserve">the </w:t>
            </w:r>
            <w:r w:rsidR="008C2E48">
              <w:rPr>
                <w:rFonts w:ascii="Calibri" w:eastAsia="Calibri" w:hAnsi="Calibri" w:cs="Calibri"/>
              </w:rPr>
              <w:t xml:space="preserve">Optum solution that is cloud-based is the Teradata </w:t>
            </w:r>
            <w:r w:rsidR="001F68B8">
              <w:rPr>
                <w:rFonts w:ascii="Calibri" w:eastAsia="Calibri" w:hAnsi="Calibri" w:cs="Calibri"/>
              </w:rPr>
              <w:t xml:space="preserve">solution that has been deployed in the </w:t>
            </w:r>
            <w:r w:rsidR="00CF5797">
              <w:rPr>
                <w:rFonts w:ascii="Calibri" w:eastAsia="Calibri" w:hAnsi="Calibri" w:cs="Calibri"/>
              </w:rPr>
              <w:t xml:space="preserve">Azure </w:t>
            </w:r>
            <w:r w:rsidR="00641138">
              <w:rPr>
                <w:rFonts w:ascii="Calibri" w:eastAsia="Calibri" w:hAnsi="Calibri" w:cs="Calibri"/>
              </w:rPr>
              <w:t>Government Cloud</w:t>
            </w:r>
            <w:r w:rsidR="00CF5797">
              <w:rPr>
                <w:rFonts w:ascii="Calibri" w:eastAsia="Calibri" w:hAnsi="Calibri" w:cs="Calibri"/>
              </w:rPr>
              <w:t>.</w:t>
            </w:r>
            <w:r w:rsidR="008F155E">
              <w:rPr>
                <w:rFonts w:ascii="Calibri" w:eastAsia="Calibri" w:hAnsi="Calibri" w:cs="Calibri"/>
              </w:rPr>
              <w:t xml:space="preserve"> </w:t>
            </w:r>
            <w:r w:rsidR="00C26972">
              <w:rPr>
                <w:rFonts w:ascii="Calibri" w:eastAsia="Calibri" w:hAnsi="Calibri" w:cs="Calibri"/>
              </w:rPr>
              <w:t xml:space="preserve">The </w:t>
            </w:r>
            <w:r w:rsidR="00827A48">
              <w:rPr>
                <w:rFonts w:ascii="Calibri" w:eastAsia="Calibri" w:hAnsi="Calibri" w:cs="Calibri"/>
              </w:rPr>
              <w:t>cloud</w:t>
            </w:r>
            <w:r w:rsidR="0004445C">
              <w:rPr>
                <w:rFonts w:ascii="Calibri" w:eastAsia="Calibri" w:hAnsi="Calibri" w:cs="Calibri"/>
              </w:rPr>
              <w:t>-</w:t>
            </w:r>
            <w:r w:rsidR="00827A48">
              <w:rPr>
                <w:rFonts w:ascii="Calibri" w:eastAsia="Calibri" w:hAnsi="Calibri" w:cs="Calibri"/>
              </w:rPr>
              <w:t>based Teradata solution is offered as a Platform as a Service.</w:t>
            </w:r>
            <w:r w:rsidR="008F155E">
              <w:rPr>
                <w:rFonts w:ascii="Calibri" w:eastAsia="Calibri" w:hAnsi="Calibri" w:cs="Calibri"/>
              </w:rPr>
              <w:t xml:space="preserve"> </w:t>
            </w:r>
            <w:r w:rsidR="00827A48">
              <w:rPr>
                <w:rFonts w:ascii="Calibri" w:eastAsia="Calibri" w:hAnsi="Calibri" w:cs="Calibri"/>
              </w:rPr>
              <w:t xml:space="preserve">Accordingly, </w:t>
            </w:r>
            <w:r w:rsidR="007E3B1E">
              <w:rPr>
                <w:rFonts w:ascii="Calibri" w:eastAsia="Calibri" w:hAnsi="Calibri" w:cs="Calibri"/>
              </w:rPr>
              <w:t>Attachment B.2 – IOT Additional Terms and Conditions – Platform as a Service Engagements (PaaS) would apply</w:t>
            </w:r>
            <w:r w:rsidR="00B67ADA">
              <w:rPr>
                <w:rFonts w:ascii="Calibri" w:eastAsia="Calibri" w:hAnsi="Calibri" w:cs="Calibri"/>
              </w:rPr>
              <w:t>.</w:t>
            </w:r>
            <w:r w:rsidR="008F155E">
              <w:rPr>
                <w:rFonts w:ascii="Calibri" w:eastAsia="Calibri" w:hAnsi="Calibri" w:cs="Calibri"/>
              </w:rPr>
              <w:t xml:space="preserve"> </w:t>
            </w:r>
            <w:r w:rsidR="00B67ADA">
              <w:rPr>
                <w:rFonts w:ascii="Calibri" w:eastAsia="Calibri" w:hAnsi="Calibri" w:cs="Calibri"/>
              </w:rPr>
              <w:t xml:space="preserve">Optum has proposed a limited set of </w:t>
            </w:r>
            <w:r w:rsidR="00BE3198">
              <w:rPr>
                <w:rFonts w:ascii="Calibri" w:eastAsia="Calibri" w:hAnsi="Calibri" w:cs="Calibri"/>
              </w:rPr>
              <w:t xml:space="preserve">modifications </w:t>
            </w:r>
            <w:r w:rsidR="00210424">
              <w:rPr>
                <w:rFonts w:ascii="Calibri" w:eastAsia="Calibri" w:hAnsi="Calibri" w:cs="Calibri"/>
              </w:rPr>
              <w:t xml:space="preserve">to Attachment B.2 as seen by </w:t>
            </w:r>
            <w:r w:rsidR="0039282B">
              <w:rPr>
                <w:rFonts w:ascii="Calibri" w:eastAsia="Calibri" w:hAnsi="Calibri" w:cs="Calibri"/>
                <w:b/>
                <w:bCs/>
              </w:rPr>
              <w:t>Appendix</w:t>
            </w:r>
            <w:r w:rsidR="006B2330" w:rsidRPr="008F155E">
              <w:rPr>
                <w:rFonts w:ascii="Calibri" w:eastAsia="Calibri" w:hAnsi="Calibri" w:cs="Calibri"/>
                <w:b/>
                <w:bCs/>
              </w:rPr>
              <w:t>_2.3.</w:t>
            </w:r>
            <w:r w:rsidR="006B2330">
              <w:rPr>
                <w:rFonts w:ascii="Calibri" w:eastAsia="Calibri" w:hAnsi="Calibri" w:cs="Calibri"/>
                <w:b/>
                <w:bCs/>
              </w:rPr>
              <w:t>6</w:t>
            </w:r>
            <w:r w:rsidR="006B2330" w:rsidRPr="008F155E">
              <w:rPr>
                <w:rFonts w:ascii="Calibri" w:eastAsia="Calibri" w:hAnsi="Calibri" w:cs="Calibri"/>
                <w:b/>
                <w:bCs/>
              </w:rPr>
              <w:t xml:space="preserve"> </w:t>
            </w:r>
            <w:r w:rsidR="006B2330">
              <w:rPr>
                <w:rFonts w:ascii="Calibri" w:eastAsia="Calibri" w:hAnsi="Calibri" w:cs="Calibri"/>
                <w:b/>
                <w:bCs/>
              </w:rPr>
              <w:t xml:space="preserve">Alternative and Supplemental Contract Terms and Conditions to </w:t>
            </w:r>
            <w:r w:rsidR="00210424">
              <w:rPr>
                <w:rFonts w:ascii="Calibri" w:eastAsia="Calibri" w:hAnsi="Calibri" w:cs="Calibri"/>
                <w:b/>
              </w:rPr>
              <w:t xml:space="preserve">the </w:t>
            </w:r>
            <w:r w:rsidR="006B2330">
              <w:rPr>
                <w:rFonts w:ascii="Calibri" w:eastAsia="Calibri" w:hAnsi="Calibri" w:cs="Calibri"/>
                <w:b/>
                <w:bCs/>
              </w:rPr>
              <w:t>Professional Services Contract</w:t>
            </w:r>
            <w:r w:rsidR="00210424">
              <w:rPr>
                <w:rFonts w:ascii="Calibri" w:eastAsia="Calibri" w:hAnsi="Calibri" w:cs="Calibri"/>
                <w:b/>
              </w:rPr>
              <w:t xml:space="preserve"> Attachment B</w:t>
            </w:r>
            <w:r w:rsidR="006B2330">
              <w:rPr>
                <w:rFonts w:ascii="Calibri" w:eastAsia="Calibri" w:hAnsi="Calibri" w:cs="Calibri"/>
                <w:b/>
                <w:bCs/>
              </w:rPr>
              <w:t xml:space="preserve"> and Attachment B.</w:t>
            </w:r>
            <w:r w:rsidR="000639B8">
              <w:rPr>
                <w:rFonts w:ascii="Calibri" w:eastAsia="Calibri" w:hAnsi="Calibri" w:cs="Calibri"/>
                <w:b/>
                <w:bCs/>
              </w:rPr>
              <w:t>2</w:t>
            </w:r>
            <w:r w:rsidR="00210424">
              <w:rPr>
                <w:rFonts w:ascii="Calibri" w:eastAsia="Calibri" w:hAnsi="Calibri" w:cs="Calibri"/>
                <w:b/>
              </w:rPr>
              <w:t xml:space="preserve"> </w:t>
            </w:r>
            <w:r w:rsidR="00210424">
              <w:rPr>
                <w:rFonts w:ascii="Calibri" w:eastAsia="Calibri" w:hAnsi="Calibri" w:cs="Calibri"/>
              </w:rPr>
              <w:t>attached</w:t>
            </w:r>
            <w:r w:rsidR="00210424">
              <w:rPr>
                <w:rFonts w:ascii="Calibri" w:eastAsia="Calibri" w:hAnsi="Calibri" w:cs="Calibri"/>
                <w:b/>
              </w:rPr>
              <w:t xml:space="preserve"> </w:t>
            </w:r>
            <w:r w:rsidR="00210424">
              <w:rPr>
                <w:rFonts w:ascii="Calibri" w:eastAsia="Calibri" w:hAnsi="Calibri" w:cs="Calibri"/>
              </w:rPr>
              <w:t xml:space="preserve">to this </w:t>
            </w:r>
            <w:r w:rsidR="006B2330">
              <w:rPr>
                <w:rFonts w:ascii="Calibri" w:eastAsia="Calibri" w:hAnsi="Calibri" w:cs="Calibri"/>
              </w:rPr>
              <w:t>Business Proposal</w:t>
            </w:r>
            <w:r w:rsidR="00346141">
              <w:rPr>
                <w:rFonts w:ascii="Calibri" w:eastAsia="Calibri" w:hAnsi="Calibri" w:cs="Calibri"/>
              </w:rPr>
              <w:t>.</w:t>
            </w:r>
          </w:p>
          <w:p w14:paraId="67343273" w14:textId="77777777" w:rsidR="00346141" w:rsidRDefault="00346141">
            <w:pPr>
              <w:rPr>
                <w:rFonts w:ascii="Calibri" w:eastAsia="Calibri" w:hAnsi="Calibri" w:cs="Calibri"/>
              </w:rPr>
            </w:pPr>
          </w:p>
          <w:p w14:paraId="7E153714" w14:textId="36C5BEA1" w:rsidR="00195320" w:rsidRDefault="00195320">
            <w:pPr>
              <w:rPr>
                <w:rFonts w:ascii="Calibri" w:eastAsia="Calibri" w:hAnsi="Calibri" w:cs="Calibri"/>
              </w:rPr>
            </w:pPr>
            <w:r>
              <w:rPr>
                <w:rFonts w:ascii="Calibri" w:eastAsia="Calibri" w:hAnsi="Calibri" w:cs="Calibri"/>
              </w:rPr>
              <w:t>Please note that in so far as the RFP has not requested binding terms, conditions</w:t>
            </w:r>
            <w:r w:rsidR="00E42D13">
              <w:rPr>
                <w:rFonts w:ascii="Calibri" w:eastAsia="Calibri" w:hAnsi="Calibri" w:cs="Calibri"/>
              </w:rPr>
              <w:t>,</w:t>
            </w:r>
            <w:r>
              <w:rPr>
                <w:rFonts w:ascii="Calibri" w:eastAsia="Calibri" w:hAnsi="Calibri" w:cs="Calibri"/>
              </w:rPr>
              <w:t xml:space="preserve"> and pricing for</w:t>
            </w:r>
            <w:r w:rsidR="00EB3250">
              <w:rPr>
                <w:rFonts w:ascii="Calibri" w:eastAsia="Calibri" w:hAnsi="Calibri" w:cs="Calibri"/>
              </w:rPr>
              <w:t xml:space="preserve"> what is being proposed as a cloud</w:t>
            </w:r>
            <w:r w:rsidR="00E42D13">
              <w:rPr>
                <w:rFonts w:ascii="Calibri" w:eastAsia="Calibri" w:hAnsi="Calibri" w:cs="Calibri"/>
              </w:rPr>
              <w:t>-</w:t>
            </w:r>
            <w:r w:rsidR="00EB3250">
              <w:rPr>
                <w:rFonts w:ascii="Calibri" w:eastAsia="Calibri" w:hAnsi="Calibri" w:cs="Calibri"/>
              </w:rPr>
              <w:t>native solution</w:t>
            </w:r>
            <w:r w:rsidR="003C321C">
              <w:rPr>
                <w:rFonts w:ascii="Calibri" w:eastAsia="Calibri" w:hAnsi="Calibri" w:cs="Calibri"/>
              </w:rPr>
              <w:t>, Optum has assumed that determining which Additional Terms and Conditions would apply to that cloud</w:t>
            </w:r>
            <w:r w:rsidR="004550E8">
              <w:rPr>
                <w:rFonts w:ascii="Calibri" w:eastAsia="Calibri" w:hAnsi="Calibri" w:cs="Calibri"/>
              </w:rPr>
              <w:t>-</w:t>
            </w:r>
            <w:r w:rsidR="003C321C">
              <w:rPr>
                <w:rFonts w:ascii="Calibri" w:eastAsia="Calibri" w:hAnsi="Calibri" w:cs="Calibri"/>
              </w:rPr>
              <w:t>native solution from Attachments B.1 through B.3 shall be addressed as part of the Amendment for such cloud</w:t>
            </w:r>
            <w:r w:rsidR="004550E8">
              <w:rPr>
                <w:rFonts w:ascii="Calibri" w:eastAsia="Calibri" w:hAnsi="Calibri" w:cs="Calibri"/>
              </w:rPr>
              <w:t>-</w:t>
            </w:r>
            <w:r w:rsidR="003C321C">
              <w:rPr>
                <w:rFonts w:ascii="Calibri" w:eastAsia="Calibri" w:hAnsi="Calibri" w:cs="Calibri"/>
              </w:rPr>
              <w:t>native solution.</w:t>
            </w:r>
          </w:p>
          <w:p w14:paraId="343542E3" w14:textId="77777777" w:rsidR="003C321C" w:rsidRDefault="003C321C">
            <w:pPr>
              <w:rPr>
                <w:rFonts w:ascii="Calibri" w:eastAsia="Calibri" w:hAnsi="Calibri" w:cs="Calibri"/>
              </w:rPr>
            </w:pPr>
          </w:p>
          <w:p w14:paraId="604BC9ED" w14:textId="41E204F6" w:rsidR="00D87F67" w:rsidRDefault="00BE4CAF">
            <w:pPr>
              <w:rPr>
                <w:rFonts w:ascii="Calibri" w:eastAsia="Calibri" w:hAnsi="Calibri" w:cs="Calibri"/>
              </w:rPr>
            </w:pPr>
            <w:r>
              <w:rPr>
                <w:rFonts w:ascii="Calibri" w:eastAsia="Calibri" w:hAnsi="Calibri" w:cs="Calibri"/>
              </w:rPr>
              <w:t>Optum has also reviewed and responded to the questions include</w:t>
            </w:r>
            <w:r w:rsidR="004703C6">
              <w:rPr>
                <w:rFonts w:ascii="Calibri" w:eastAsia="Calibri" w:hAnsi="Calibri" w:cs="Calibri"/>
              </w:rPr>
              <w:t>d</w:t>
            </w:r>
            <w:r>
              <w:rPr>
                <w:rFonts w:ascii="Calibri" w:eastAsia="Calibri" w:hAnsi="Calibri" w:cs="Calibri"/>
              </w:rPr>
              <w:t xml:space="preserve"> in Attachment L, IOT Cloud Questionnaire Form </w:t>
            </w:r>
            <w:r w:rsidR="00F62003">
              <w:rPr>
                <w:rFonts w:ascii="Calibri" w:eastAsia="Calibri" w:hAnsi="Calibri" w:cs="Calibri"/>
              </w:rPr>
              <w:t>that is attached to this</w:t>
            </w:r>
            <w:r w:rsidR="004C2671">
              <w:rPr>
                <w:rFonts w:ascii="Calibri" w:eastAsia="Calibri" w:hAnsi="Calibri" w:cs="Calibri"/>
              </w:rPr>
              <w:t xml:space="preserve"> </w:t>
            </w:r>
            <w:r w:rsidR="005D46E5">
              <w:rPr>
                <w:rFonts w:ascii="Calibri" w:eastAsia="Calibri" w:hAnsi="Calibri" w:cs="Calibri"/>
              </w:rPr>
              <w:t>Business Proposal.</w:t>
            </w:r>
          </w:p>
        </w:tc>
      </w:tr>
    </w:tbl>
    <w:p w14:paraId="604BC9EF" w14:textId="77777777" w:rsidR="00D87F67" w:rsidRDefault="00D87F67">
      <w:pPr>
        <w:widowControl/>
        <w:jc w:val="both"/>
        <w:rPr>
          <w:rFonts w:ascii="Garamond" w:eastAsia="Garamond" w:hAnsi="Garamond" w:cs="Garamond"/>
        </w:rPr>
      </w:pPr>
    </w:p>
    <w:p w14:paraId="604BC9F0" w14:textId="77777777" w:rsidR="00D87F67" w:rsidRDefault="00D87F67">
      <w:pPr>
        <w:widowControl/>
        <w:jc w:val="both"/>
        <w:rPr>
          <w:rFonts w:ascii="Garamond" w:eastAsia="Garamond" w:hAnsi="Garamond" w:cs="Garamond"/>
        </w:rPr>
      </w:pPr>
    </w:p>
    <w:sectPr w:rsidR="00D87F67">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Quattrocento Sans">
    <w:charset w:val="00"/>
    <w:family w:val="swiss"/>
    <w:pitch w:val="variable"/>
    <w:sig w:usb0="800000BF" w:usb1="4000005B" w:usb2="00000000" w:usb3="00000000" w:csb0="00000001"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C0E45"/>
    <w:multiLevelType w:val="hybridMultilevel"/>
    <w:tmpl w:val="4B2C5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42517"/>
    <w:multiLevelType w:val="multilevel"/>
    <w:tmpl w:val="18D630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0C7223F6"/>
    <w:multiLevelType w:val="hybridMultilevel"/>
    <w:tmpl w:val="B65A4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AF21D3"/>
    <w:multiLevelType w:val="hybridMultilevel"/>
    <w:tmpl w:val="FFFFFFFF"/>
    <w:lvl w:ilvl="0" w:tplc="4A202EF2">
      <w:start w:val="1"/>
      <w:numFmt w:val="bullet"/>
      <w:lvlText w:val="·"/>
      <w:lvlJc w:val="left"/>
      <w:pPr>
        <w:ind w:left="720" w:hanging="360"/>
      </w:pPr>
      <w:rPr>
        <w:rFonts w:ascii="Symbol" w:hAnsi="Symbol" w:hint="default"/>
      </w:rPr>
    </w:lvl>
    <w:lvl w:ilvl="1" w:tplc="68D658DA">
      <w:start w:val="1"/>
      <w:numFmt w:val="bullet"/>
      <w:lvlText w:val="o"/>
      <w:lvlJc w:val="left"/>
      <w:pPr>
        <w:ind w:left="1440" w:hanging="360"/>
      </w:pPr>
      <w:rPr>
        <w:rFonts w:ascii="Courier New" w:hAnsi="Courier New" w:hint="default"/>
      </w:rPr>
    </w:lvl>
    <w:lvl w:ilvl="2" w:tplc="20C2282E">
      <w:start w:val="1"/>
      <w:numFmt w:val="bullet"/>
      <w:lvlText w:val=""/>
      <w:lvlJc w:val="left"/>
      <w:pPr>
        <w:ind w:left="2160" w:hanging="360"/>
      </w:pPr>
      <w:rPr>
        <w:rFonts w:ascii="Wingdings" w:hAnsi="Wingdings" w:hint="default"/>
      </w:rPr>
    </w:lvl>
    <w:lvl w:ilvl="3" w:tplc="BFCCA87A">
      <w:start w:val="1"/>
      <w:numFmt w:val="bullet"/>
      <w:lvlText w:val=""/>
      <w:lvlJc w:val="left"/>
      <w:pPr>
        <w:ind w:left="2880" w:hanging="360"/>
      </w:pPr>
      <w:rPr>
        <w:rFonts w:ascii="Symbol" w:hAnsi="Symbol" w:hint="default"/>
      </w:rPr>
    </w:lvl>
    <w:lvl w:ilvl="4" w:tplc="D1647152">
      <w:start w:val="1"/>
      <w:numFmt w:val="bullet"/>
      <w:lvlText w:val="o"/>
      <w:lvlJc w:val="left"/>
      <w:pPr>
        <w:ind w:left="3600" w:hanging="360"/>
      </w:pPr>
      <w:rPr>
        <w:rFonts w:ascii="Courier New" w:hAnsi="Courier New" w:hint="default"/>
      </w:rPr>
    </w:lvl>
    <w:lvl w:ilvl="5" w:tplc="B2D40EB6">
      <w:start w:val="1"/>
      <w:numFmt w:val="bullet"/>
      <w:lvlText w:val=""/>
      <w:lvlJc w:val="left"/>
      <w:pPr>
        <w:ind w:left="4320" w:hanging="360"/>
      </w:pPr>
      <w:rPr>
        <w:rFonts w:ascii="Wingdings" w:hAnsi="Wingdings" w:hint="default"/>
      </w:rPr>
    </w:lvl>
    <w:lvl w:ilvl="6" w:tplc="D97E6FCE">
      <w:start w:val="1"/>
      <w:numFmt w:val="bullet"/>
      <w:lvlText w:val=""/>
      <w:lvlJc w:val="left"/>
      <w:pPr>
        <w:ind w:left="5040" w:hanging="360"/>
      </w:pPr>
      <w:rPr>
        <w:rFonts w:ascii="Symbol" w:hAnsi="Symbol" w:hint="default"/>
      </w:rPr>
    </w:lvl>
    <w:lvl w:ilvl="7" w:tplc="CAAE1980">
      <w:start w:val="1"/>
      <w:numFmt w:val="bullet"/>
      <w:lvlText w:val="o"/>
      <w:lvlJc w:val="left"/>
      <w:pPr>
        <w:ind w:left="5760" w:hanging="360"/>
      </w:pPr>
      <w:rPr>
        <w:rFonts w:ascii="Courier New" w:hAnsi="Courier New" w:hint="default"/>
      </w:rPr>
    </w:lvl>
    <w:lvl w:ilvl="8" w:tplc="B562EFF6">
      <w:start w:val="1"/>
      <w:numFmt w:val="bullet"/>
      <w:lvlText w:val=""/>
      <w:lvlJc w:val="left"/>
      <w:pPr>
        <w:ind w:left="6480" w:hanging="360"/>
      </w:pPr>
      <w:rPr>
        <w:rFonts w:ascii="Wingdings" w:hAnsi="Wingdings" w:hint="default"/>
      </w:rPr>
    </w:lvl>
  </w:abstractNum>
  <w:abstractNum w:abstractNumId="4" w15:restartNumberingAfterBreak="0">
    <w:nsid w:val="22A53C74"/>
    <w:multiLevelType w:val="hybridMultilevel"/>
    <w:tmpl w:val="140203D2"/>
    <w:lvl w:ilvl="0" w:tplc="122445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D63EBE"/>
    <w:multiLevelType w:val="hybridMultilevel"/>
    <w:tmpl w:val="FFFFFFFF"/>
    <w:lvl w:ilvl="0" w:tplc="8F007248">
      <w:start w:val="1"/>
      <w:numFmt w:val="bullet"/>
      <w:lvlText w:val="·"/>
      <w:lvlJc w:val="left"/>
      <w:pPr>
        <w:ind w:left="720" w:hanging="360"/>
      </w:pPr>
      <w:rPr>
        <w:rFonts w:ascii="Symbol" w:hAnsi="Symbol" w:hint="default"/>
      </w:rPr>
    </w:lvl>
    <w:lvl w:ilvl="1" w:tplc="9398DA0E">
      <w:start w:val="1"/>
      <w:numFmt w:val="bullet"/>
      <w:lvlText w:val="o"/>
      <w:lvlJc w:val="left"/>
      <w:pPr>
        <w:ind w:left="1440" w:hanging="360"/>
      </w:pPr>
      <w:rPr>
        <w:rFonts w:ascii="Courier New" w:hAnsi="Courier New" w:hint="default"/>
      </w:rPr>
    </w:lvl>
    <w:lvl w:ilvl="2" w:tplc="FBC8B292">
      <w:start w:val="1"/>
      <w:numFmt w:val="bullet"/>
      <w:lvlText w:val=""/>
      <w:lvlJc w:val="left"/>
      <w:pPr>
        <w:ind w:left="2160" w:hanging="360"/>
      </w:pPr>
      <w:rPr>
        <w:rFonts w:ascii="Wingdings" w:hAnsi="Wingdings" w:hint="default"/>
      </w:rPr>
    </w:lvl>
    <w:lvl w:ilvl="3" w:tplc="0EC641CC">
      <w:start w:val="1"/>
      <w:numFmt w:val="bullet"/>
      <w:lvlText w:val=""/>
      <w:lvlJc w:val="left"/>
      <w:pPr>
        <w:ind w:left="2880" w:hanging="360"/>
      </w:pPr>
      <w:rPr>
        <w:rFonts w:ascii="Symbol" w:hAnsi="Symbol" w:hint="default"/>
      </w:rPr>
    </w:lvl>
    <w:lvl w:ilvl="4" w:tplc="9DD20D0C">
      <w:start w:val="1"/>
      <w:numFmt w:val="bullet"/>
      <w:lvlText w:val="o"/>
      <w:lvlJc w:val="left"/>
      <w:pPr>
        <w:ind w:left="3600" w:hanging="360"/>
      </w:pPr>
      <w:rPr>
        <w:rFonts w:ascii="Courier New" w:hAnsi="Courier New" w:hint="default"/>
      </w:rPr>
    </w:lvl>
    <w:lvl w:ilvl="5" w:tplc="FE7EDDC6">
      <w:start w:val="1"/>
      <w:numFmt w:val="bullet"/>
      <w:lvlText w:val=""/>
      <w:lvlJc w:val="left"/>
      <w:pPr>
        <w:ind w:left="4320" w:hanging="360"/>
      </w:pPr>
      <w:rPr>
        <w:rFonts w:ascii="Wingdings" w:hAnsi="Wingdings" w:hint="default"/>
      </w:rPr>
    </w:lvl>
    <w:lvl w:ilvl="6" w:tplc="86C4AF1E">
      <w:start w:val="1"/>
      <w:numFmt w:val="bullet"/>
      <w:lvlText w:val=""/>
      <w:lvlJc w:val="left"/>
      <w:pPr>
        <w:ind w:left="5040" w:hanging="360"/>
      </w:pPr>
      <w:rPr>
        <w:rFonts w:ascii="Symbol" w:hAnsi="Symbol" w:hint="default"/>
      </w:rPr>
    </w:lvl>
    <w:lvl w:ilvl="7" w:tplc="BEF69BFC">
      <w:start w:val="1"/>
      <w:numFmt w:val="bullet"/>
      <w:lvlText w:val="o"/>
      <w:lvlJc w:val="left"/>
      <w:pPr>
        <w:ind w:left="5760" w:hanging="360"/>
      </w:pPr>
      <w:rPr>
        <w:rFonts w:ascii="Courier New" w:hAnsi="Courier New" w:hint="default"/>
      </w:rPr>
    </w:lvl>
    <w:lvl w:ilvl="8" w:tplc="9AD0C98C">
      <w:start w:val="1"/>
      <w:numFmt w:val="bullet"/>
      <w:lvlText w:val=""/>
      <w:lvlJc w:val="left"/>
      <w:pPr>
        <w:ind w:left="6480" w:hanging="360"/>
      </w:pPr>
      <w:rPr>
        <w:rFonts w:ascii="Wingdings" w:hAnsi="Wingdings" w:hint="default"/>
      </w:rPr>
    </w:lvl>
  </w:abstractNum>
  <w:abstractNum w:abstractNumId="6" w15:restartNumberingAfterBreak="0">
    <w:nsid w:val="25FD0D1C"/>
    <w:multiLevelType w:val="hybridMultilevel"/>
    <w:tmpl w:val="1EA858D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2F7E3760"/>
    <w:multiLevelType w:val="hybridMultilevel"/>
    <w:tmpl w:val="2F0C3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5D5EC7"/>
    <w:multiLevelType w:val="hybridMultilevel"/>
    <w:tmpl w:val="91502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3423F7"/>
    <w:multiLevelType w:val="hybridMultilevel"/>
    <w:tmpl w:val="0D4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954756"/>
    <w:multiLevelType w:val="hybridMultilevel"/>
    <w:tmpl w:val="7132145E"/>
    <w:lvl w:ilvl="0" w:tplc="04090001">
      <w:start w:val="1"/>
      <w:numFmt w:val="bullet"/>
      <w:lvlText w:val=""/>
      <w:lvlJc w:val="left"/>
      <w:pPr>
        <w:ind w:left="720" w:hanging="360"/>
      </w:pPr>
      <w:rPr>
        <w:rFonts w:ascii="Symbol" w:hAnsi="Symbol" w:hint="default"/>
      </w:rPr>
    </w:lvl>
    <w:lvl w:ilvl="1" w:tplc="BEC6262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8E2E5B"/>
    <w:multiLevelType w:val="hybridMultilevel"/>
    <w:tmpl w:val="385A4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681BC5"/>
    <w:multiLevelType w:val="multilevel"/>
    <w:tmpl w:val="F1F6F430"/>
    <w:lvl w:ilvl="0">
      <w:start w:val="1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5A2F17CE"/>
    <w:multiLevelType w:val="hybridMultilevel"/>
    <w:tmpl w:val="D0A26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D604D4"/>
    <w:multiLevelType w:val="multilevel"/>
    <w:tmpl w:val="B56A32FC"/>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5" w15:restartNumberingAfterBreak="0">
    <w:nsid w:val="6452D1D7"/>
    <w:multiLevelType w:val="hybridMultilevel"/>
    <w:tmpl w:val="FFFFFFFF"/>
    <w:lvl w:ilvl="0" w:tplc="2DA8CD6C">
      <w:start w:val="1"/>
      <w:numFmt w:val="bullet"/>
      <w:lvlText w:val="·"/>
      <w:lvlJc w:val="left"/>
      <w:pPr>
        <w:ind w:left="720" w:hanging="360"/>
      </w:pPr>
      <w:rPr>
        <w:rFonts w:ascii="Symbol" w:hAnsi="Symbol" w:hint="default"/>
      </w:rPr>
    </w:lvl>
    <w:lvl w:ilvl="1" w:tplc="26201C14">
      <w:start w:val="1"/>
      <w:numFmt w:val="bullet"/>
      <w:lvlText w:val="o"/>
      <w:lvlJc w:val="left"/>
      <w:pPr>
        <w:ind w:left="1440" w:hanging="360"/>
      </w:pPr>
      <w:rPr>
        <w:rFonts w:ascii="Courier New" w:hAnsi="Courier New" w:hint="default"/>
      </w:rPr>
    </w:lvl>
    <w:lvl w:ilvl="2" w:tplc="85C09AE0">
      <w:start w:val="1"/>
      <w:numFmt w:val="bullet"/>
      <w:lvlText w:val=""/>
      <w:lvlJc w:val="left"/>
      <w:pPr>
        <w:ind w:left="2160" w:hanging="360"/>
      </w:pPr>
      <w:rPr>
        <w:rFonts w:ascii="Wingdings" w:hAnsi="Wingdings" w:hint="default"/>
      </w:rPr>
    </w:lvl>
    <w:lvl w:ilvl="3" w:tplc="24AE9B86">
      <w:start w:val="1"/>
      <w:numFmt w:val="bullet"/>
      <w:lvlText w:val=""/>
      <w:lvlJc w:val="left"/>
      <w:pPr>
        <w:ind w:left="2880" w:hanging="360"/>
      </w:pPr>
      <w:rPr>
        <w:rFonts w:ascii="Symbol" w:hAnsi="Symbol" w:hint="default"/>
      </w:rPr>
    </w:lvl>
    <w:lvl w:ilvl="4" w:tplc="01C88F68">
      <w:start w:val="1"/>
      <w:numFmt w:val="bullet"/>
      <w:lvlText w:val="o"/>
      <w:lvlJc w:val="left"/>
      <w:pPr>
        <w:ind w:left="3600" w:hanging="360"/>
      </w:pPr>
      <w:rPr>
        <w:rFonts w:ascii="Courier New" w:hAnsi="Courier New" w:hint="default"/>
      </w:rPr>
    </w:lvl>
    <w:lvl w:ilvl="5" w:tplc="11D2F4E0">
      <w:start w:val="1"/>
      <w:numFmt w:val="bullet"/>
      <w:lvlText w:val=""/>
      <w:lvlJc w:val="left"/>
      <w:pPr>
        <w:ind w:left="4320" w:hanging="360"/>
      </w:pPr>
      <w:rPr>
        <w:rFonts w:ascii="Wingdings" w:hAnsi="Wingdings" w:hint="default"/>
      </w:rPr>
    </w:lvl>
    <w:lvl w:ilvl="6" w:tplc="EB6E9A34">
      <w:start w:val="1"/>
      <w:numFmt w:val="bullet"/>
      <w:lvlText w:val=""/>
      <w:lvlJc w:val="left"/>
      <w:pPr>
        <w:ind w:left="5040" w:hanging="360"/>
      </w:pPr>
      <w:rPr>
        <w:rFonts w:ascii="Symbol" w:hAnsi="Symbol" w:hint="default"/>
      </w:rPr>
    </w:lvl>
    <w:lvl w:ilvl="7" w:tplc="43A8EE0C">
      <w:start w:val="1"/>
      <w:numFmt w:val="bullet"/>
      <w:lvlText w:val="o"/>
      <w:lvlJc w:val="left"/>
      <w:pPr>
        <w:ind w:left="5760" w:hanging="360"/>
      </w:pPr>
      <w:rPr>
        <w:rFonts w:ascii="Courier New" w:hAnsi="Courier New" w:hint="default"/>
      </w:rPr>
    </w:lvl>
    <w:lvl w:ilvl="8" w:tplc="C87E422E">
      <w:start w:val="1"/>
      <w:numFmt w:val="bullet"/>
      <w:lvlText w:val=""/>
      <w:lvlJc w:val="left"/>
      <w:pPr>
        <w:ind w:left="6480" w:hanging="360"/>
      </w:pPr>
      <w:rPr>
        <w:rFonts w:ascii="Wingdings" w:hAnsi="Wingdings" w:hint="default"/>
      </w:rPr>
    </w:lvl>
  </w:abstractNum>
  <w:abstractNum w:abstractNumId="16" w15:restartNumberingAfterBreak="0">
    <w:nsid w:val="65A64CCB"/>
    <w:multiLevelType w:val="hybridMultilevel"/>
    <w:tmpl w:val="E9620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DB4836"/>
    <w:multiLevelType w:val="multilevel"/>
    <w:tmpl w:val="24EA9B9A"/>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9"/>
      <w:numFmt w:val="decimal"/>
      <w:lvlText w:val="%1.%2.%3"/>
      <w:lvlJc w:val="left"/>
      <w:pPr>
        <w:ind w:left="720" w:hanging="720"/>
      </w:pPr>
      <w:rPr>
        <w:rFonts w:asciiTheme="minorHAnsi" w:hAnsiTheme="minorHAnsi" w:cstheme="minorHAnsi" w:hint="default"/>
        <w:b/>
        <w:sz w:val="20"/>
        <w:szCs w:val="20"/>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8" w15:restartNumberingAfterBreak="0">
    <w:nsid w:val="6F9E6234"/>
    <w:multiLevelType w:val="hybridMultilevel"/>
    <w:tmpl w:val="FFFFFFFF"/>
    <w:lvl w:ilvl="0" w:tplc="8C32BA5A">
      <w:start w:val="1"/>
      <w:numFmt w:val="bullet"/>
      <w:lvlText w:val="·"/>
      <w:lvlJc w:val="left"/>
      <w:pPr>
        <w:ind w:left="720" w:hanging="360"/>
      </w:pPr>
      <w:rPr>
        <w:rFonts w:ascii="Symbol" w:hAnsi="Symbol" w:hint="default"/>
      </w:rPr>
    </w:lvl>
    <w:lvl w:ilvl="1" w:tplc="C8668468">
      <w:start w:val="1"/>
      <w:numFmt w:val="bullet"/>
      <w:lvlText w:val="o"/>
      <w:lvlJc w:val="left"/>
      <w:pPr>
        <w:ind w:left="1440" w:hanging="360"/>
      </w:pPr>
      <w:rPr>
        <w:rFonts w:ascii="Courier New" w:hAnsi="Courier New" w:hint="default"/>
      </w:rPr>
    </w:lvl>
    <w:lvl w:ilvl="2" w:tplc="1FB483EC">
      <w:start w:val="1"/>
      <w:numFmt w:val="bullet"/>
      <w:lvlText w:val=""/>
      <w:lvlJc w:val="left"/>
      <w:pPr>
        <w:ind w:left="2160" w:hanging="360"/>
      </w:pPr>
      <w:rPr>
        <w:rFonts w:ascii="Wingdings" w:hAnsi="Wingdings" w:hint="default"/>
      </w:rPr>
    </w:lvl>
    <w:lvl w:ilvl="3" w:tplc="6562C4BE">
      <w:start w:val="1"/>
      <w:numFmt w:val="bullet"/>
      <w:lvlText w:val=""/>
      <w:lvlJc w:val="left"/>
      <w:pPr>
        <w:ind w:left="2880" w:hanging="360"/>
      </w:pPr>
      <w:rPr>
        <w:rFonts w:ascii="Symbol" w:hAnsi="Symbol" w:hint="default"/>
      </w:rPr>
    </w:lvl>
    <w:lvl w:ilvl="4" w:tplc="5D589490">
      <w:start w:val="1"/>
      <w:numFmt w:val="bullet"/>
      <w:lvlText w:val="o"/>
      <w:lvlJc w:val="left"/>
      <w:pPr>
        <w:ind w:left="3600" w:hanging="360"/>
      </w:pPr>
      <w:rPr>
        <w:rFonts w:ascii="Courier New" w:hAnsi="Courier New" w:hint="default"/>
      </w:rPr>
    </w:lvl>
    <w:lvl w:ilvl="5" w:tplc="ED127AB8">
      <w:start w:val="1"/>
      <w:numFmt w:val="bullet"/>
      <w:lvlText w:val=""/>
      <w:lvlJc w:val="left"/>
      <w:pPr>
        <w:ind w:left="4320" w:hanging="360"/>
      </w:pPr>
      <w:rPr>
        <w:rFonts w:ascii="Wingdings" w:hAnsi="Wingdings" w:hint="default"/>
      </w:rPr>
    </w:lvl>
    <w:lvl w:ilvl="6" w:tplc="5C86FCC6">
      <w:start w:val="1"/>
      <w:numFmt w:val="bullet"/>
      <w:lvlText w:val=""/>
      <w:lvlJc w:val="left"/>
      <w:pPr>
        <w:ind w:left="5040" w:hanging="360"/>
      </w:pPr>
      <w:rPr>
        <w:rFonts w:ascii="Symbol" w:hAnsi="Symbol" w:hint="default"/>
      </w:rPr>
    </w:lvl>
    <w:lvl w:ilvl="7" w:tplc="F6DAC316">
      <w:start w:val="1"/>
      <w:numFmt w:val="bullet"/>
      <w:lvlText w:val="o"/>
      <w:lvlJc w:val="left"/>
      <w:pPr>
        <w:ind w:left="5760" w:hanging="360"/>
      </w:pPr>
      <w:rPr>
        <w:rFonts w:ascii="Courier New" w:hAnsi="Courier New" w:hint="default"/>
      </w:rPr>
    </w:lvl>
    <w:lvl w:ilvl="8" w:tplc="95E2A2F4">
      <w:start w:val="1"/>
      <w:numFmt w:val="bullet"/>
      <w:lvlText w:val=""/>
      <w:lvlJc w:val="left"/>
      <w:pPr>
        <w:ind w:left="6480" w:hanging="360"/>
      </w:pPr>
      <w:rPr>
        <w:rFonts w:ascii="Wingdings" w:hAnsi="Wingdings" w:hint="default"/>
      </w:rPr>
    </w:lvl>
  </w:abstractNum>
  <w:abstractNum w:abstractNumId="19" w15:restartNumberingAfterBreak="0">
    <w:nsid w:val="703A334D"/>
    <w:multiLevelType w:val="hybridMultilevel"/>
    <w:tmpl w:val="BFFE1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CC2007"/>
    <w:multiLevelType w:val="hybridMultilevel"/>
    <w:tmpl w:val="0CE64898"/>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21" w15:restartNumberingAfterBreak="0">
    <w:nsid w:val="7A0A27C7"/>
    <w:multiLevelType w:val="multilevel"/>
    <w:tmpl w:val="6F14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6E2FF0"/>
    <w:multiLevelType w:val="hybridMultilevel"/>
    <w:tmpl w:val="867A5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671799">
    <w:abstractNumId w:val="12"/>
  </w:num>
  <w:num w:numId="2" w16cid:durableId="1707098147">
    <w:abstractNumId w:val="1"/>
  </w:num>
  <w:num w:numId="3" w16cid:durableId="17435662">
    <w:abstractNumId w:val="17"/>
  </w:num>
  <w:num w:numId="4" w16cid:durableId="1538279113">
    <w:abstractNumId w:val="14"/>
  </w:num>
  <w:num w:numId="5" w16cid:durableId="2057970091">
    <w:abstractNumId w:val="13"/>
  </w:num>
  <w:num w:numId="6" w16cid:durableId="1287200282">
    <w:abstractNumId w:val="20"/>
  </w:num>
  <w:num w:numId="7" w16cid:durableId="1560628898">
    <w:abstractNumId w:val="11"/>
  </w:num>
  <w:num w:numId="8" w16cid:durableId="1733113925">
    <w:abstractNumId w:val="22"/>
  </w:num>
  <w:num w:numId="9" w16cid:durableId="1817335261">
    <w:abstractNumId w:val="8"/>
  </w:num>
  <w:num w:numId="10" w16cid:durableId="1906915793">
    <w:abstractNumId w:val="10"/>
  </w:num>
  <w:num w:numId="11" w16cid:durableId="2109889251">
    <w:abstractNumId w:val="19"/>
  </w:num>
  <w:num w:numId="12" w16cid:durableId="959797168">
    <w:abstractNumId w:val="21"/>
  </w:num>
  <w:num w:numId="13" w16cid:durableId="1561549607">
    <w:abstractNumId w:val="7"/>
  </w:num>
  <w:num w:numId="14" w16cid:durableId="1474984154">
    <w:abstractNumId w:val="4"/>
  </w:num>
  <w:num w:numId="15" w16cid:durableId="1477406372">
    <w:abstractNumId w:val="9"/>
  </w:num>
  <w:num w:numId="16" w16cid:durableId="614823400">
    <w:abstractNumId w:val="2"/>
  </w:num>
  <w:num w:numId="17" w16cid:durableId="451825377">
    <w:abstractNumId w:val="16"/>
  </w:num>
  <w:num w:numId="18" w16cid:durableId="2071419062">
    <w:abstractNumId w:val="0"/>
  </w:num>
  <w:num w:numId="19" w16cid:durableId="1871258964">
    <w:abstractNumId w:val="18"/>
  </w:num>
  <w:num w:numId="20" w16cid:durableId="1023362495">
    <w:abstractNumId w:val="15"/>
  </w:num>
  <w:num w:numId="21" w16cid:durableId="603222760">
    <w:abstractNumId w:val="5"/>
  </w:num>
  <w:num w:numId="22" w16cid:durableId="1015689229">
    <w:abstractNumId w:val="3"/>
  </w:num>
  <w:num w:numId="23" w16cid:durableId="9836550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0"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F67"/>
    <w:rsid w:val="00000AE7"/>
    <w:rsid w:val="0000282C"/>
    <w:rsid w:val="00002C96"/>
    <w:rsid w:val="000154CF"/>
    <w:rsid w:val="00016B37"/>
    <w:rsid w:val="000170DE"/>
    <w:rsid w:val="0002204D"/>
    <w:rsid w:val="00030FC5"/>
    <w:rsid w:val="000319EA"/>
    <w:rsid w:val="000322A5"/>
    <w:rsid w:val="0004425A"/>
    <w:rsid w:val="0004445C"/>
    <w:rsid w:val="00046AD7"/>
    <w:rsid w:val="00047209"/>
    <w:rsid w:val="0005099A"/>
    <w:rsid w:val="00050DCA"/>
    <w:rsid w:val="0005356A"/>
    <w:rsid w:val="00055132"/>
    <w:rsid w:val="00056C92"/>
    <w:rsid w:val="00056F4B"/>
    <w:rsid w:val="00060680"/>
    <w:rsid w:val="00060F64"/>
    <w:rsid w:val="000616AF"/>
    <w:rsid w:val="00062DA6"/>
    <w:rsid w:val="000639B8"/>
    <w:rsid w:val="000655C5"/>
    <w:rsid w:val="000662E6"/>
    <w:rsid w:val="00066A10"/>
    <w:rsid w:val="000723DF"/>
    <w:rsid w:val="00074A11"/>
    <w:rsid w:val="00074C4A"/>
    <w:rsid w:val="000803CC"/>
    <w:rsid w:val="0008256D"/>
    <w:rsid w:val="00082AB9"/>
    <w:rsid w:val="000904C6"/>
    <w:rsid w:val="00091682"/>
    <w:rsid w:val="000928C1"/>
    <w:rsid w:val="00093C81"/>
    <w:rsid w:val="00093FCE"/>
    <w:rsid w:val="0009766E"/>
    <w:rsid w:val="00097C6E"/>
    <w:rsid w:val="000A12E1"/>
    <w:rsid w:val="000A19E8"/>
    <w:rsid w:val="000A35E8"/>
    <w:rsid w:val="000A4BF5"/>
    <w:rsid w:val="000A62BB"/>
    <w:rsid w:val="000A7216"/>
    <w:rsid w:val="000A76D5"/>
    <w:rsid w:val="000B2668"/>
    <w:rsid w:val="000B45BD"/>
    <w:rsid w:val="000B6F17"/>
    <w:rsid w:val="000B7445"/>
    <w:rsid w:val="000C04FD"/>
    <w:rsid w:val="000C124A"/>
    <w:rsid w:val="000C3D77"/>
    <w:rsid w:val="000C5298"/>
    <w:rsid w:val="000C5EBC"/>
    <w:rsid w:val="000C5F28"/>
    <w:rsid w:val="000C6B10"/>
    <w:rsid w:val="000C73A0"/>
    <w:rsid w:val="000D3DA2"/>
    <w:rsid w:val="000D3DD1"/>
    <w:rsid w:val="000D501D"/>
    <w:rsid w:val="000D523E"/>
    <w:rsid w:val="000D7578"/>
    <w:rsid w:val="000D7A8C"/>
    <w:rsid w:val="000E1757"/>
    <w:rsid w:val="000E4EFE"/>
    <w:rsid w:val="000E5891"/>
    <w:rsid w:val="000E684C"/>
    <w:rsid w:val="000F48DE"/>
    <w:rsid w:val="000F6CBF"/>
    <w:rsid w:val="00101034"/>
    <w:rsid w:val="00105E9D"/>
    <w:rsid w:val="0010615D"/>
    <w:rsid w:val="00106EA1"/>
    <w:rsid w:val="00106F78"/>
    <w:rsid w:val="00111686"/>
    <w:rsid w:val="00114017"/>
    <w:rsid w:val="00120ED1"/>
    <w:rsid w:val="00121B77"/>
    <w:rsid w:val="00122ACF"/>
    <w:rsid w:val="001233AA"/>
    <w:rsid w:val="00124A13"/>
    <w:rsid w:val="00125EF5"/>
    <w:rsid w:val="001275C7"/>
    <w:rsid w:val="0012796C"/>
    <w:rsid w:val="00131247"/>
    <w:rsid w:val="00137E45"/>
    <w:rsid w:val="001408F7"/>
    <w:rsid w:val="001425A2"/>
    <w:rsid w:val="00142F08"/>
    <w:rsid w:val="00143CF4"/>
    <w:rsid w:val="00144B98"/>
    <w:rsid w:val="00144F66"/>
    <w:rsid w:val="00145AE8"/>
    <w:rsid w:val="00147639"/>
    <w:rsid w:val="0015197F"/>
    <w:rsid w:val="00152DF8"/>
    <w:rsid w:val="00154C03"/>
    <w:rsid w:val="00160CDA"/>
    <w:rsid w:val="001623D8"/>
    <w:rsid w:val="00162F8B"/>
    <w:rsid w:val="00163DFD"/>
    <w:rsid w:val="00167567"/>
    <w:rsid w:val="00170991"/>
    <w:rsid w:val="001717FC"/>
    <w:rsid w:val="001752AB"/>
    <w:rsid w:val="00176827"/>
    <w:rsid w:val="00176828"/>
    <w:rsid w:val="00180983"/>
    <w:rsid w:val="00181139"/>
    <w:rsid w:val="00184546"/>
    <w:rsid w:val="00191893"/>
    <w:rsid w:val="00193277"/>
    <w:rsid w:val="001938D3"/>
    <w:rsid w:val="00195320"/>
    <w:rsid w:val="00195C2D"/>
    <w:rsid w:val="001A0319"/>
    <w:rsid w:val="001A10B1"/>
    <w:rsid w:val="001A1E83"/>
    <w:rsid w:val="001A238D"/>
    <w:rsid w:val="001A4433"/>
    <w:rsid w:val="001A64D5"/>
    <w:rsid w:val="001B0442"/>
    <w:rsid w:val="001B51AD"/>
    <w:rsid w:val="001B597F"/>
    <w:rsid w:val="001B6FE3"/>
    <w:rsid w:val="001C0481"/>
    <w:rsid w:val="001C3228"/>
    <w:rsid w:val="001C3476"/>
    <w:rsid w:val="001C35FF"/>
    <w:rsid w:val="001D0FBD"/>
    <w:rsid w:val="001D27CC"/>
    <w:rsid w:val="001D3BEC"/>
    <w:rsid w:val="001D4AB3"/>
    <w:rsid w:val="001D57D1"/>
    <w:rsid w:val="001E1527"/>
    <w:rsid w:val="001E1D64"/>
    <w:rsid w:val="001E216E"/>
    <w:rsid w:val="001E270B"/>
    <w:rsid w:val="001E3A5F"/>
    <w:rsid w:val="001E4C9E"/>
    <w:rsid w:val="001E6A82"/>
    <w:rsid w:val="001F23B4"/>
    <w:rsid w:val="001F34D8"/>
    <w:rsid w:val="001F68B8"/>
    <w:rsid w:val="001F6C4C"/>
    <w:rsid w:val="00200115"/>
    <w:rsid w:val="002021EB"/>
    <w:rsid w:val="00205B61"/>
    <w:rsid w:val="00210424"/>
    <w:rsid w:val="002120EF"/>
    <w:rsid w:val="002159C3"/>
    <w:rsid w:val="00216796"/>
    <w:rsid w:val="0022185B"/>
    <w:rsid w:val="00221C5C"/>
    <w:rsid w:val="00222720"/>
    <w:rsid w:val="00223A86"/>
    <w:rsid w:val="00224728"/>
    <w:rsid w:val="00224EE0"/>
    <w:rsid w:val="00224FB9"/>
    <w:rsid w:val="002263D7"/>
    <w:rsid w:val="00226AAF"/>
    <w:rsid w:val="002277A0"/>
    <w:rsid w:val="002317EB"/>
    <w:rsid w:val="00231D9D"/>
    <w:rsid w:val="002355CD"/>
    <w:rsid w:val="002357A5"/>
    <w:rsid w:val="00235BDF"/>
    <w:rsid w:val="0023648B"/>
    <w:rsid w:val="0023768E"/>
    <w:rsid w:val="00237F24"/>
    <w:rsid w:val="002455D7"/>
    <w:rsid w:val="00246CE6"/>
    <w:rsid w:val="00250FB8"/>
    <w:rsid w:val="002535C2"/>
    <w:rsid w:val="0025367C"/>
    <w:rsid w:val="00253784"/>
    <w:rsid w:val="00253D25"/>
    <w:rsid w:val="00253E5D"/>
    <w:rsid w:val="0025523A"/>
    <w:rsid w:val="00260354"/>
    <w:rsid w:val="002628F5"/>
    <w:rsid w:val="002637F7"/>
    <w:rsid w:val="00264DCC"/>
    <w:rsid w:val="00267E33"/>
    <w:rsid w:val="002730BD"/>
    <w:rsid w:val="0027341D"/>
    <w:rsid w:val="0027429C"/>
    <w:rsid w:val="00274739"/>
    <w:rsid w:val="00274EFB"/>
    <w:rsid w:val="0027597E"/>
    <w:rsid w:val="0027687A"/>
    <w:rsid w:val="00277CC5"/>
    <w:rsid w:val="00282AB6"/>
    <w:rsid w:val="002920DF"/>
    <w:rsid w:val="002944D9"/>
    <w:rsid w:val="00294A2B"/>
    <w:rsid w:val="0029599B"/>
    <w:rsid w:val="002969AF"/>
    <w:rsid w:val="002A0C31"/>
    <w:rsid w:val="002A18AF"/>
    <w:rsid w:val="002A1E71"/>
    <w:rsid w:val="002A25FC"/>
    <w:rsid w:val="002A3AA5"/>
    <w:rsid w:val="002A479D"/>
    <w:rsid w:val="002A5E92"/>
    <w:rsid w:val="002A5EF2"/>
    <w:rsid w:val="002A6E59"/>
    <w:rsid w:val="002B0D0B"/>
    <w:rsid w:val="002B5D9C"/>
    <w:rsid w:val="002B5FBF"/>
    <w:rsid w:val="002C03F6"/>
    <w:rsid w:val="002C0AC4"/>
    <w:rsid w:val="002C4381"/>
    <w:rsid w:val="002C47FA"/>
    <w:rsid w:val="002C5E9B"/>
    <w:rsid w:val="002C6659"/>
    <w:rsid w:val="002C7CAF"/>
    <w:rsid w:val="002D479F"/>
    <w:rsid w:val="002D717A"/>
    <w:rsid w:val="002E07BD"/>
    <w:rsid w:val="002E1521"/>
    <w:rsid w:val="002E15B2"/>
    <w:rsid w:val="002E34B4"/>
    <w:rsid w:val="002E61D6"/>
    <w:rsid w:val="002F2466"/>
    <w:rsid w:val="002F28EF"/>
    <w:rsid w:val="002F749D"/>
    <w:rsid w:val="003006F1"/>
    <w:rsid w:val="00302843"/>
    <w:rsid w:val="003060AE"/>
    <w:rsid w:val="00311248"/>
    <w:rsid w:val="0031132F"/>
    <w:rsid w:val="0031476C"/>
    <w:rsid w:val="003179CD"/>
    <w:rsid w:val="00320414"/>
    <w:rsid w:val="00321C96"/>
    <w:rsid w:val="0032310D"/>
    <w:rsid w:val="003247F9"/>
    <w:rsid w:val="003262CD"/>
    <w:rsid w:val="00330B2F"/>
    <w:rsid w:val="00333153"/>
    <w:rsid w:val="00333859"/>
    <w:rsid w:val="00335C70"/>
    <w:rsid w:val="0034396D"/>
    <w:rsid w:val="00344598"/>
    <w:rsid w:val="00344EBE"/>
    <w:rsid w:val="00346141"/>
    <w:rsid w:val="00350CB8"/>
    <w:rsid w:val="00350F21"/>
    <w:rsid w:val="00351D1A"/>
    <w:rsid w:val="00353E44"/>
    <w:rsid w:val="00360708"/>
    <w:rsid w:val="00360897"/>
    <w:rsid w:val="00360AB0"/>
    <w:rsid w:val="00361DDD"/>
    <w:rsid w:val="00362EF4"/>
    <w:rsid w:val="00363780"/>
    <w:rsid w:val="0036444F"/>
    <w:rsid w:val="0036487B"/>
    <w:rsid w:val="003661F4"/>
    <w:rsid w:val="00367821"/>
    <w:rsid w:val="00371070"/>
    <w:rsid w:val="0037117A"/>
    <w:rsid w:val="003712CA"/>
    <w:rsid w:val="003740EE"/>
    <w:rsid w:val="00375529"/>
    <w:rsid w:val="00376E4D"/>
    <w:rsid w:val="00377068"/>
    <w:rsid w:val="003803F2"/>
    <w:rsid w:val="00382681"/>
    <w:rsid w:val="00384F48"/>
    <w:rsid w:val="00387C5F"/>
    <w:rsid w:val="00387E17"/>
    <w:rsid w:val="00391306"/>
    <w:rsid w:val="0039218B"/>
    <w:rsid w:val="0039282B"/>
    <w:rsid w:val="00392B7B"/>
    <w:rsid w:val="00397843"/>
    <w:rsid w:val="003A0650"/>
    <w:rsid w:val="003A13AB"/>
    <w:rsid w:val="003A40F8"/>
    <w:rsid w:val="003A7AD0"/>
    <w:rsid w:val="003B0CC9"/>
    <w:rsid w:val="003B2564"/>
    <w:rsid w:val="003B3F5A"/>
    <w:rsid w:val="003B4A7D"/>
    <w:rsid w:val="003B524B"/>
    <w:rsid w:val="003B67F4"/>
    <w:rsid w:val="003C01B2"/>
    <w:rsid w:val="003C0314"/>
    <w:rsid w:val="003C1D42"/>
    <w:rsid w:val="003C1E07"/>
    <w:rsid w:val="003C2040"/>
    <w:rsid w:val="003C321C"/>
    <w:rsid w:val="003C3534"/>
    <w:rsid w:val="003C4B3C"/>
    <w:rsid w:val="003C64FF"/>
    <w:rsid w:val="003C677D"/>
    <w:rsid w:val="003D0549"/>
    <w:rsid w:val="003D067D"/>
    <w:rsid w:val="003D0A08"/>
    <w:rsid w:val="003D56C1"/>
    <w:rsid w:val="003D57C1"/>
    <w:rsid w:val="003D687B"/>
    <w:rsid w:val="003D7334"/>
    <w:rsid w:val="003E54F7"/>
    <w:rsid w:val="003E6049"/>
    <w:rsid w:val="003F0999"/>
    <w:rsid w:val="003F1139"/>
    <w:rsid w:val="003F2832"/>
    <w:rsid w:val="003F7345"/>
    <w:rsid w:val="0040148B"/>
    <w:rsid w:val="0040287E"/>
    <w:rsid w:val="00404055"/>
    <w:rsid w:val="00407060"/>
    <w:rsid w:val="0041226C"/>
    <w:rsid w:val="00413AE1"/>
    <w:rsid w:val="0042024F"/>
    <w:rsid w:val="00421116"/>
    <w:rsid w:val="00421CB8"/>
    <w:rsid w:val="0042453F"/>
    <w:rsid w:val="00426A88"/>
    <w:rsid w:val="00427E39"/>
    <w:rsid w:val="0043051C"/>
    <w:rsid w:val="00430F6C"/>
    <w:rsid w:val="004316D7"/>
    <w:rsid w:val="00431A1B"/>
    <w:rsid w:val="004342AE"/>
    <w:rsid w:val="00435ED4"/>
    <w:rsid w:val="004373BF"/>
    <w:rsid w:val="00441840"/>
    <w:rsid w:val="004419C8"/>
    <w:rsid w:val="00443146"/>
    <w:rsid w:val="0044362C"/>
    <w:rsid w:val="00444B5D"/>
    <w:rsid w:val="004473ED"/>
    <w:rsid w:val="0045095D"/>
    <w:rsid w:val="0045146E"/>
    <w:rsid w:val="004517DF"/>
    <w:rsid w:val="004550E8"/>
    <w:rsid w:val="004629D4"/>
    <w:rsid w:val="00466CF4"/>
    <w:rsid w:val="00467E3B"/>
    <w:rsid w:val="004703C6"/>
    <w:rsid w:val="004709D8"/>
    <w:rsid w:val="00476200"/>
    <w:rsid w:val="004819A6"/>
    <w:rsid w:val="004837B3"/>
    <w:rsid w:val="00483A5D"/>
    <w:rsid w:val="00484E0A"/>
    <w:rsid w:val="00485E21"/>
    <w:rsid w:val="0048634B"/>
    <w:rsid w:val="00487F52"/>
    <w:rsid w:val="0049004D"/>
    <w:rsid w:val="00490754"/>
    <w:rsid w:val="004958DB"/>
    <w:rsid w:val="00495C44"/>
    <w:rsid w:val="00496F0D"/>
    <w:rsid w:val="004A092A"/>
    <w:rsid w:val="004A302E"/>
    <w:rsid w:val="004B55B5"/>
    <w:rsid w:val="004B5D3D"/>
    <w:rsid w:val="004C2086"/>
    <w:rsid w:val="004C2671"/>
    <w:rsid w:val="004C50F4"/>
    <w:rsid w:val="004C6EC0"/>
    <w:rsid w:val="004D18D0"/>
    <w:rsid w:val="004D44DB"/>
    <w:rsid w:val="004D45B2"/>
    <w:rsid w:val="004D56EE"/>
    <w:rsid w:val="004D56F0"/>
    <w:rsid w:val="004D7E11"/>
    <w:rsid w:val="004E0FD0"/>
    <w:rsid w:val="004E34C4"/>
    <w:rsid w:val="004E5C1B"/>
    <w:rsid w:val="004E6C42"/>
    <w:rsid w:val="004F35C4"/>
    <w:rsid w:val="004F7362"/>
    <w:rsid w:val="00502F3C"/>
    <w:rsid w:val="00504F7D"/>
    <w:rsid w:val="005051CA"/>
    <w:rsid w:val="005054C0"/>
    <w:rsid w:val="00505D8D"/>
    <w:rsid w:val="00510514"/>
    <w:rsid w:val="0051575B"/>
    <w:rsid w:val="00515DE5"/>
    <w:rsid w:val="00522BD1"/>
    <w:rsid w:val="00525E8F"/>
    <w:rsid w:val="00527335"/>
    <w:rsid w:val="00527452"/>
    <w:rsid w:val="005315E2"/>
    <w:rsid w:val="005341B3"/>
    <w:rsid w:val="0053787A"/>
    <w:rsid w:val="005415E9"/>
    <w:rsid w:val="005468B2"/>
    <w:rsid w:val="00547EC3"/>
    <w:rsid w:val="00550813"/>
    <w:rsid w:val="00551251"/>
    <w:rsid w:val="00551DFA"/>
    <w:rsid w:val="00554D36"/>
    <w:rsid w:val="00555C6E"/>
    <w:rsid w:val="005572BA"/>
    <w:rsid w:val="005619E8"/>
    <w:rsid w:val="0056236E"/>
    <w:rsid w:val="00565EF0"/>
    <w:rsid w:val="00566813"/>
    <w:rsid w:val="0057012C"/>
    <w:rsid w:val="00574C0D"/>
    <w:rsid w:val="00575AEE"/>
    <w:rsid w:val="00577A24"/>
    <w:rsid w:val="00580FCD"/>
    <w:rsid w:val="00583754"/>
    <w:rsid w:val="0058376C"/>
    <w:rsid w:val="00586B95"/>
    <w:rsid w:val="00587108"/>
    <w:rsid w:val="00587FD3"/>
    <w:rsid w:val="00590B86"/>
    <w:rsid w:val="00591260"/>
    <w:rsid w:val="00592F57"/>
    <w:rsid w:val="0059323A"/>
    <w:rsid w:val="005957E2"/>
    <w:rsid w:val="00595EF0"/>
    <w:rsid w:val="00597032"/>
    <w:rsid w:val="005A156A"/>
    <w:rsid w:val="005A299F"/>
    <w:rsid w:val="005A4D82"/>
    <w:rsid w:val="005A5E18"/>
    <w:rsid w:val="005B2585"/>
    <w:rsid w:val="005B3E3E"/>
    <w:rsid w:val="005B582B"/>
    <w:rsid w:val="005B5A12"/>
    <w:rsid w:val="005C4A79"/>
    <w:rsid w:val="005C520D"/>
    <w:rsid w:val="005C5776"/>
    <w:rsid w:val="005C58B5"/>
    <w:rsid w:val="005D01D1"/>
    <w:rsid w:val="005D1938"/>
    <w:rsid w:val="005D408C"/>
    <w:rsid w:val="005D46E5"/>
    <w:rsid w:val="005D5F5F"/>
    <w:rsid w:val="005D68FC"/>
    <w:rsid w:val="005D7D78"/>
    <w:rsid w:val="005E3A02"/>
    <w:rsid w:val="005E54AB"/>
    <w:rsid w:val="005E5D1E"/>
    <w:rsid w:val="005F029D"/>
    <w:rsid w:val="005F2917"/>
    <w:rsid w:val="005F4787"/>
    <w:rsid w:val="005F4FE8"/>
    <w:rsid w:val="005F520D"/>
    <w:rsid w:val="005F56D9"/>
    <w:rsid w:val="005F7496"/>
    <w:rsid w:val="00604898"/>
    <w:rsid w:val="00605431"/>
    <w:rsid w:val="00607829"/>
    <w:rsid w:val="006149CA"/>
    <w:rsid w:val="00615169"/>
    <w:rsid w:val="006168F4"/>
    <w:rsid w:val="00621FC5"/>
    <w:rsid w:val="00622B90"/>
    <w:rsid w:val="00624279"/>
    <w:rsid w:val="00624671"/>
    <w:rsid w:val="0062545F"/>
    <w:rsid w:val="0063042E"/>
    <w:rsid w:val="00630A95"/>
    <w:rsid w:val="00641138"/>
    <w:rsid w:val="00642490"/>
    <w:rsid w:val="00645161"/>
    <w:rsid w:val="00646307"/>
    <w:rsid w:val="006470E4"/>
    <w:rsid w:val="00650895"/>
    <w:rsid w:val="00652B83"/>
    <w:rsid w:val="00653A57"/>
    <w:rsid w:val="00657DE4"/>
    <w:rsid w:val="006618FC"/>
    <w:rsid w:val="006621BB"/>
    <w:rsid w:val="00662AC3"/>
    <w:rsid w:val="0066419A"/>
    <w:rsid w:val="00664DBA"/>
    <w:rsid w:val="00665010"/>
    <w:rsid w:val="006748BA"/>
    <w:rsid w:val="006805D9"/>
    <w:rsid w:val="00680CD7"/>
    <w:rsid w:val="00681804"/>
    <w:rsid w:val="00681885"/>
    <w:rsid w:val="00682481"/>
    <w:rsid w:val="006828BE"/>
    <w:rsid w:val="006854BF"/>
    <w:rsid w:val="00686A1F"/>
    <w:rsid w:val="00690C73"/>
    <w:rsid w:val="00691E4C"/>
    <w:rsid w:val="00692787"/>
    <w:rsid w:val="00693CD5"/>
    <w:rsid w:val="006958B2"/>
    <w:rsid w:val="00696BA5"/>
    <w:rsid w:val="00697485"/>
    <w:rsid w:val="006A1584"/>
    <w:rsid w:val="006A1F9B"/>
    <w:rsid w:val="006A591D"/>
    <w:rsid w:val="006B0617"/>
    <w:rsid w:val="006B0ED4"/>
    <w:rsid w:val="006B1626"/>
    <w:rsid w:val="006B2330"/>
    <w:rsid w:val="006B3025"/>
    <w:rsid w:val="006B4CEE"/>
    <w:rsid w:val="006B56F2"/>
    <w:rsid w:val="006C12C0"/>
    <w:rsid w:val="006C18B9"/>
    <w:rsid w:val="006C241C"/>
    <w:rsid w:val="006C4D5F"/>
    <w:rsid w:val="006C6C31"/>
    <w:rsid w:val="006D116B"/>
    <w:rsid w:val="006D156A"/>
    <w:rsid w:val="006D17C3"/>
    <w:rsid w:val="006D19D3"/>
    <w:rsid w:val="006D204D"/>
    <w:rsid w:val="006D296F"/>
    <w:rsid w:val="006D4ACB"/>
    <w:rsid w:val="006D4DD2"/>
    <w:rsid w:val="006D5E93"/>
    <w:rsid w:val="006D66C8"/>
    <w:rsid w:val="006D736F"/>
    <w:rsid w:val="006E187E"/>
    <w:rsid w:val="006E3EBC"/>
    <w:rsid w:val="006E3FCD"/>
    <w:rsid w:val="006E53B1"/>
    <w:rsid w:val="006E56F0"/>
    <w:rsid w:val="006E61E4"/>
    <w:rsid w:val="006E77EB"/>
    <w:rsid w:val="006F0739"/>
    <w:rsid w:val="006F5389"/>
    <w:rsid w:val="006F5E80"/>
    <w:rsid w:val="006F7DD1"/>
    <w:rsid w:val="0070040B"/>
    <w:rsid w:val="00700707"/>
    <w:rsid w:val="007059B2"/>
    <w:rsid w:val="00710F0C"/>
    <w:rsid w:val="0071390B"/>
    <w:rsid w:val="00714503"/>
    <w:rsid w:val="007166FD"/>
    <w:rsid w:val="00723CBE"/>
    <w:rsid w:val="00726938"/>
    <w:rsid w:val="00726CE3"/>
    <w:rsid w:val="00730BA4"/>
    <w:rsid w:val="00732D7C"/>
    <w:rsid w:val="00733F9B"/>
    <w:rsid w:val="00736460"/>
    <w:rsid w:val="007375B2"/>
    <w:rsid w:val="00743257"/>
    <w:rsid w:val="00750EF7"/>
    <w:rsid w:val="00750F9B"/>
    <w:rsid w:val="00751DE3"/>
    <w:rsid w:val="007544D9"/>
    <w:rsid w:val="00754B7F"/>
    <w:rsid w:val="007566B3"/>
    <w:rsid w:val="0075692F"/>
    <w:rsid w:val="007619A4"/>
    <w:rsid w:val="00761F13"/>
    <w:rsid w:val="00762473"/>
    <w:rsid w:val="0076333B"/>
    <w:rsid w:val="00765933"/>
    <w:rsid w:val="00765AFA"/>
    <w:rsid w:val="00766122"/>
    <w:rsid w:val="00767DC0"/>
    <w:rsid w:val="00770BC0"/>
    <w:rsid w:val="00771B5A"/>
    <w:rsid w:val="00774463"/>
    <w:rsid w:val="007745A7"/>
    <w:rsid w:val="007832C9"/>
    <w:rsid w:val="00792724"/>
    <w:rsid w:val="00793CC2"/>
    <w:rsid w:val="0079744F"/>
    <w:rsid w:val="007A0F1F"/>
    <w:rsid w:val="007A140F"/>
    <w:rsid w:val="007A3BB6"/>
    <w:rsid w:val="007A4A53"/>
    <w:rsid w:val="007A6852"/>
    <w:rsid w:val="007A7CCD"/>
    <w:rsid w:val="007B41B3"/>
    <w:rsid w:val="007B4BEF"/>
    <w:rsid w:val="007B77CB"/>
    <w:rsid w:val="007C2654"/>
    <w:rsid w:val="007C38B6"/>
    <w:rsid w:val="007C3BC0"/>
    <w:rsid w:val="007C402F"/>
    <w:rsid w:val="007C66BB"/>
    <w:rsid w:val="007C788E"/>
    <w:rsid w:val="007C7CB2"/>
    <w:rsid w:val="007E395B"/>
    <w:rsid w:val="007E3B1E"/>
    <w:rsid w:val="007E5925"/>
    <w:rsid w:val="007F0748"/>
    <w:rsid w:val="007F0936"/>
    <w:rsid w:val="007F1DF1"/>
    <w:rsid w:val="007F4030"/>
    <w:rsid w:val="007F5233"/>
    <w:rsid w:val="007F54AD"/>
    <w:rsid w:val="007F5768"/>
    <w:rsid w:val="007F593E"/>
    <w:rsid w:val="007F6C7F"/>
    <w:rsid w:val="007F6F9B"/>
    <w:rsid w:val="007F7D35"/>
    <w:rsid w:val="00801CBC"/>
    <w:rsid w:val="0080247E"/>
    <w:rsid w:val="00802C3E"/>
    <w:rsid w:val="0080467E"/>
    <w:rsid w:val="008067F7"/>
    <w:rsid w:val="00807F01"/>
    <w:rsid w:val="008106D8"/>
    <w:rsid w:val="008109B5"/>
    <w:rsid w:val="008112B1"/>
    <w:rsid w:val="00820FD5"/>
    <w:rsid w:val="008249AE"/>
    <w:rsid w:val="00826827"/>
    <w:rsid w:val="00827A48"/>
    <w:rsid w:val="008317EF"/>
    <w:rsid w:val="00832406"/>
    <w:rsid w:val="00833355"/>
    <w:rsid w:val="00833FC8"/>
    <w:rsid w:val="008344AC"/>
    <w:rsid w:val="00834A21"/>
    <w:rsid w:val="008359ED"/>
    <w:rsid w:val="00842A40"/>
    <w:rsid w:val="00843784"/>
    <w:rsid w:val="008459A9"/>
    <w:rsid w:val="00845E1D"/>
    <w:rsid w:val="008475EB"/>
    <w:rsid w:val="0085022C"/>
    <w:rsid w:val="00852233"/>
    <w:rsid w:val="00852AAE"/>
    <w:rsid w:val="00855705"/>
    <w:rsid w:val="008565BA"/>
    <w:rsid w:val="008609A6"/>
    <w:rsid w:val="008624B9"/>
    <w:rsid w:val="00862F6B"/>
    <w:rsid w:val="00866569"/>
    <w:rsid w:val="008735F3"/>
    <w:rsid w:val="0087444C"/>
    <w:rsid w:val="0087779D"/>
    <w:rsid w:val="00877C7A"/>
    <w:rsid w:val="00880DAE"/>
    <w:rsid w:val="008812EA"/>
    <w:rsid w:val="008814D3"/>
    <w:rsid w:val="00881F42"/>
    <w:rsid w:val="008855E2"/>
    <w:rsid w:val="0088757F"/>
    <w:rsid w:val="00891CA4"/>
    <w:rsid w:val="00892FAA"/>
    <w:rsid w:val="0089316A"/>
    <w:rsid w:val="00894161"/>
    <w:rsid w:val="00897D3D"/>
    <w:rsid w:val="008A1744"/>
    <w:rsid w:val="008A4277"/>
    <w:rsid w:val="008A71EB"/>
    <w:rsid w:val="008B5238"/>
    <w:rsid w:val="008B53E8"/>
    <w:rsid w:val="008B5FE1"/>
    <w:rsid w:val="008C00A5"/>
    <w:rsid w:val="008C2AA6"/>
    <w:rsid w:val="008C2E48"/>
    <w:rsid w:val="008C3734"/>
    <w:rsid w:val="008C7881"/>
    <w:rsid w:val="008D05B5"/>
    <w:rsid w:val="008D316A"/>
    <w:rsid w:val="008D3779"/>
    <w:rsid w:val="008E0B6E"/>
    <w:rsid w:val="008F155E"/>
    <w:rsid w:val="008F3C8A"/>
    <w:rsid w:val="008F3E5C"/>
    <w:rsid w:val="008F4393"/>
    <w:rsid w:val="008F617C"/>
    <w:rsid w:val="008F6404"/>
    <w:rsid w:val="008F6465"/>
    <w:rsid w:val="008F7815"/>
    <w:rsid w:val="00901E23"/>
    <w:rsid w:val="00903B91"/>
    <w:rsid w:val="00903C3D"/>
    <w:rsid w:val="009042E8"/>
    <w:rsid w:val="00904611"/>
    <w:rsid w:val="00904870"/>
    <w:rsid w:val="00906A13"/>
    <w:rsid w:val="009101E1"/>
    <w:rsid w:val="00911CDC"/>
    <w:rsid w:val="00913FA0"/>
    <w:rsid w:val="00917FF7"/>
    <w:rsid w:val="00920287"/>
    <w:rsid w:val="00921163"/>
    <w:rsid w:val="009217DB"/>
    <w:rsid w:val="009230D0"/>
    <w:rsid w:val="0092318F"/>
    <w:rsid w:val="009242EA"/>
    <w:rsid w:val="00925194"/>
    <w:rsid w:val="0092526A"/>
    <w:rsid w:val="00932023"/>
    <w:rsid w:val="009335C9"/>
    <w:rsid w:val="009352F2"/>
    <w:rsid w:val="0093635B"/>
    <w:rsid w:val="00944E55"/>
    <w:rsid w:val="009471C6"/>
    <w:rsid w:val="009517BD"/>
    <w:rsid w:val="00953452"/>
    <w:rsid w:val="00955D96"/>
    <w:rsid w:val="00956051"/>
    <w:rsid w:val="0095619A"/>
    <w:rsid w:val="00966594"/>
    <w:rsid w:val="00967DA2"/>
    <w:rsid w:val="00973F02"/>
    <w:rsid w:val="009743CC"/>
    <w:rsid w:val="0097628F"/>
    <w:rsid w:val="00977A92"/>
    <w:rsid w:val="00980486"/>
    <w:rsid w:val="00981B17"/>
    <w:rsid w:val="00984DB2"/>
    <w:rsid w:val="00984DC8"/>
    <w:rsid w:val="009904E3"/>
    <w:rsid w:val="00990902"/>
    <w:rsid w:val="00992DF9"/>
    <w:rsid w:val="0099678E"/>
    <w:rsid w:val="009A1699"/>
    <w:rsid w:val="009A259F"/>
    <w:rsid w:val="009A2C7E"/>
    <w:rsid w:val="009A3215"/>
    <w:rsid w:val="009A52C2"/>
    <w:rsid w:val="009B0391"/>
    <w:rsid w:val="009B22D9"/>
    <w:rsid w:val="009B2F99"/>
    <w:rsid w:val="009B3055"/>
    <w:rsid w:val="009B5C82"/>
    <w:rsid w:val="009C0756"/>
    <w:rsid w:val="009C2502"/>
    <w:rsid w:val="009C684A"/>
    <w:rsid w:val="009C71A6"/>
    <w:rsid w:val="009D045A"/>
    <w:rsid w:val="009D1CB5"/>
    <w:rsid w:val="009D358B"/>
    <w:rsid w:val="009E0322"/>
    <w:rsid w:val="009E4A11"/>
    <w:rsid w:val="009E5462"/>
    <w:rsid w:val="009F15D7"/>
    <w:rsid w:val="009F560E"/>
    <w:rsid w:val="009F5636"/>
    <w:rsid w:val="009F60B7"/>
    <w:rsid w:val="00A00F37"/>
    <w:rsid w:val="00A01529"/>
    <w:rsid w:val="00A079A6"/>
    <w:rsid w:val="00A178D5"/>
    <w:rsid w:val="00A244F1"/>
    <w:rsid w:val="00A304BD"/>
    <w:rsid w:val="00A3345A"/>
    <w:rsid w:val="00A33891"/>
    <w:rsid w:val="00A34E98"/>
    <w:rsid w:val="00A41588"/>
    <w:rsid w:val="00A42998"/>
    <w:rsid w:val="00A43EA1"/>
    <w:rsid w:val="00A4541C"/>
    <w:rsid w:val="00A46719"/>
    <w:rsid w:val="00A46800"/>
    <w:rsid w:val="00A46D90"/>
    <w:rsid w:val="00A52AC9"/>
    <w:rsid w:val="00A56DD8"/>
    <w:rsid w:val="00A60E48"/>
    <w:rsid w:val="00A66DDD"/>
    <w:rsid w:val="00A71628"/>
    <w:rsid w:val="00A718CC"/>
    <w:rsid w:val="00A75C9C"/>
    <w:rsid w:val="00A7684E"/>
    <w:rsid w:val="00A805C1"/>
    <w:rsid w:val="00A81702"/>
    <w:rsid w:val="00A821C2"/>
    <w:rsid w:val="00A84DCA"/>
    <w:rsid w:val="00A90626"/>
    <w:rsid w:val="00A92CD5"/>
    <w:rsid w:val="00A945C3"/>
    <w:rsid w:val="00A96634"/>
    <w:rsid w:val="00AA1341"/>
    <w:rsid w:val="00AA21FC"/>
    <w:rsid w:val="00AA2BB3"/>
    <w:rsid w:val="00AA4C03"/>
    <w:rsid w:val="00AA684A"/>
    <w:rsid w:val="00AA7DC5"/>
    <w:rsid w:val="00AB1EA8"/>
    <w:rsid w:val="00AB42FA"/>
    <w:rsid w:val="00AB6055"/>
    <w:rsid w:val="00AB7FB9"/>
    <w:rsid w:val="00AC09B3"/>
    <w:rsid w:val="00AC539B"/>
    <w:rsid w:val="00AD06BE"/>
    <w:rsid w:val="00AD09E9"/>
    <w:rsid w:val="00AD1AC3"/>
    <w:rsid w:val="00AD2503"/>
    <w:rsid w:val="00AD2E70"/>
    <w:rsid w:val="00AD2E93"/>
    <w:rsid w:val="00AD2F4A"/>
    <w:rsid w:val="00AD566B"/>
    <w:rsid w:val="00AD5AB8"/>
    <w:rsid w:val="00AD638D"/>
    <w:rsid w:val="00AE4F2D"/>
    <w:rsid w:val="00AE4F40"/>
    <w:rsid w:val="00AF0304"/>
    <w:rsid w:val="00AF108F"/>
    <w:rsid w:val="00AF19BC"/>
    <w:rsid w:val="00AF35A3"/>
    <w:rsid w:val="00AF3F1A"/>
    <w:rsid w:val="00AF405A"/>
    <w:rsid w:val="00AF5F3D"/>
    <w:rsid w:val="00AF6DFB"/>
    <w:rsid w:val="00AF71B0"/>
    <w:rsid w:val="00B009AF"/>
    <w:rsid w:val="00B03DE1"/>
    <w:rsid w:val="00B04FD6"/>
    <w:rsid w:val="00B05056"/>
    <w:rsid w:val="00B1302F"/>
    <w:rsid w:val="00B13C89"/>
    <w:rsid w:val="00B146B1"/>
    <w:rsid w:val="00B16033"/>
    <w:rsid w:val="00B21194"/>
    <w:rsid w:val="00B21D23"/>
    <w:rsid w:val="00B22697"/>
    <w:rsid w:val="00B22AC4"/>
    <w:rsid w:val="00B22DE9"/>
    <w:rsid w:val="00B256A4"/>
    <w:rsid w:val="00B26D8E"/>
    <w:rsid w:val="00B31370"/>
    <w:rsid w:val="00B344AA"/>
    <w:rsid w:val="00B34FC2"/>
    <w:rsid w:val="00B36C0B"/>
    <w:rsid w:val="00B3708F"/>
    <w:rsid w:val="00B373FF"/>
    <w:rsid w:val="00B42562"/>
    <w:rsid w:val="00B4290E"/>
    <w:rsid w:val="00B42D32"/>
    <w:rsid w:val="00B43060"/>
    <w:rsid w:val="00B50089"/>
    <w:rsid w:val="00B50E63"/>
    <w:rsid w:val="00B53B44"/>
    <w:rsid w:val="00B559B2"/>
    <w:rsid w:val="00B573CC"/>
    <w:rsid w:val="00B66E3F"/>
    <w:rsid w:val="00B67ADA"/>
    <w:rsid w:val="00B708F1"/>
    <w:rsid w:val="00B71143"/>
    <w:rsid w:val="00B72968"/>
    <w:rsid w:val="00B73182"/>
    <w:rsid w:val="00B7557D"/>
    <w:rsid w:val="00B759C2"/>
    <w:rsid w:val="00B834D2"/>
    <w:rsid w:val="00B855E7"/>
    <w:rsid w:val="00B856EC"/>
    <w:rsid w:val="00B86420"/>
    <w:rsid w:val="00B87CD9"/>
    <w:rsid w:val="00B906FD"/>
    <w:rsid w:val="00B92F9B"/>
    <w:rsid w:val="00B94A82"/>
    <w:rsid w:val="00B95223"/>
    <w:rsid w:val="00B96FBD"/>
    <w:rsid w:val="00B97C9A"/>
    <w:rsid w:val="00BA083D"/>
    <w:rsid w:val="00BA0B43"/>
    <w:rsid w:val="00BA141B"/>
    <w:rsid w:val="00BA44E6"/>
    <w:rsid w:val="00BA579E"/>
    <w:rsid w:val="00BA5D7D"/>
    <w:rsid w:val="00BB03B7"/>
    <w:rsid w:val="00BB0BEA"/>
    <w:rsid w:val="00BB21A3"/>
    <w:rsid w:val="00BB2F3C"/>
    <w:rsid w:val="00BB44C8"/>
    <w:rsid w:val="00BB5643"/>
    <w:rsid w:val="00BB60EB"/>
    <w:rsid w:val="00BC389B"/>
    <w:rsid w:val="00BC42AE"/>
    <w:rsid w:val="00BD1FC1"/>
    <w:rsid w:val="00BD69F8"/>
    <w:rsid w:val="00BE3198"/>
    <w:rsid w:val="00BE31E6"/>
    <w:rsid w:val="00BE40D6"/>
    <w:rsid w:val="00BE4CAF"/>
    <w:rsid w:val="00BE739A"/>
    <w:rsid w:val="00BF3966"/>
    <w:rsid w:val="00BF490E"/>
    <w:rsid w:val="00BF4DB0"/>
    <w:rsid w:val="00BF525B"/>
    <w:rsid w:val="00BF6B20"/>
    <w:rsid w:val="00C002E4"/>
    <w:rsid w:val="00C0354B"/>
    <w:rsid w:val="00C04521"/>
    <w:rsid w:val="00C04ADD"/>
    <w:rsid w:val="00C129BB"/>
    <w:rsid w:val="00C13267"/>
    <w:rsid w:val="00C13EE9"/>
    <w:rsid w:val="00C20DEF"/>
    <w:rsid w:val="00C21A67"/>
    <w:rsid w:val="00C22C7B"/>
    <w:rsid w:val="00C250C3"/>
    <w:rsid w:val="00C25610"/>
    <w:rsid w:val="00C25EDE"/>
    <w:rsid w:val="00C26972"/>
    <w:rsid w:val="00C31E2A"/>
    <w:rsid w:val="00C33814"/>
    <w:rsid w:val="00C36A1F"/>
    <w:rsid w:val="00C36FA3"/>
    <w:rsid w:val="00C400E4"/>
    <w:rsid w:val="00C40943"/>
    <w:rsid w:val="00C42EF4"/>
    <w:rsid w:val="00C43C3B"/>
    <w:rsid w:val="00C45EC4"/>
    <w:rsid w:val="00C50D3A"/>
    <w:rsid w:val="00C524AA"/>
    <w:rsid w:val="00C527B4"/>
    <w:rsid w:val="00C56377"/>
    <w:rsid w:val="00C57AA2"/>
    <w:rsid w:val="00C603D6"/>
    <w:rsid w:val="00C6059D"/>
    <w:rsid w:val="00C62C44"/>
    <w:rsid w:val="00C63F6B"/>
    <w:rsid w:val="00C64C20"/>
    <w:rsid w:val="00C666C0"/>
    <w:rsid w:val="00C67100"/>
    <w:rsid w:val="00C67A18"/>
    <w:rsid w:val="00C70A80"/>
    <w:rsid w:val="00C74F7E"/>
    <w:rsid w:val="00C800C7"/>
    <w:rsid w:val="00C80931"/>
    <w:rsid w:val="00C81D86"/>
    <w:rsid w:val="00C864F4"/>
    <w:rsid w:val="00C87D15"/>
    <w:rsid w:val="00C906DD"/>
    <w:rsid w:val="00C922A5"/>
    <w:rsid w:val="00C93382"/>
    <w:rsid w:val="00C945FE"/>
    <w:rsid w:val="00CA23BA"/>
    <w:rsid w:val="00CA3579"/>
    <w:rsid w:val="00CA4684"/>
    <w:rsid w:val="00CA67C7"/>
    <w:rsid w:val="00CA7EB8"/>
    <w:rsid w:val="00CA7F9B"/>
    <w:rsid w:val="00CB0E56"/>
    <w:rsid w:val="00CB38B0"/>
    <w:rsid w:val="00CB4339"/>
    <w:rsid w:val="00CC16C0"/>
    <w:rsid w:val="00CC1EA7"/>
    <w:rsid w:val="00CD043D"/>
    <w:rsid w:val="00CD176C"/>
    <w:rsid w:val="00CD4D3C"/>
    <w:rsid w:val="00CE21E1"/>
    <w:rsid w:val="00CF1015"/>
    <w:rsid w:val="00CF2024"/>
    <w:rsid w:val="00CF2583"/>
    <w:rsid w:val="00CF486B"/>
    <w:rsid w:val="00CF4D55"/>
    <w:rsid w:val="00CF5797"/>
    <w:rsid w:val="00CF5F77"/>
    <w:rsid w:val="00CF608F"/>
    <w:rsid w:val="00D00C6C"/>
    <w:rsid w:val="00D03011"/>
    <w:rsid w:val="00D03EE7"/>
    <w:rsid w:val="00D040A8"/>
    <w:rsid w:val="00D042BF"/>
    <w:rsid w:val="00D04682"/>
    <w:rsid w:val="00D047F2"/>
    <w:rsid w:val="00D0556D"/>
    <w:rsid w:val="00D06149"/>
    <w:rsid w:val="00D06F60"/>
    <w:rsid w:val="00D0724A"/>
    <w:rsid w:val="00D101F4"/>
    <w:rsid w:val="00D133CD"/>
    <w:rsid w:val="00D140E4"/>
    <w:rsid w:val="00D1416F"/>
    <w:rsid w:val="00D1635E"/>
    <w:rsid w:val="00D168A2"/>
    <w:rsid w:val="00D17DE5"/>
    <w:rsid w:val="00D223D5"/>
    <w:rsid w:val="00D2287A"/>
    <w:rsid w:val="00D2566C"/>
    <w:rsid w:val="00D258CF"/>
    <w:rsid w:val="00D303EF"/>
    <w:rsid w:val="00D30AD9"/>
    <w:rsid w:val="00D344A7"/>
    <w:rsid w:val="00D35643"/>
    <w:rsid w:val="00D368AA"/>
    <w:rsid w:val="00D42D6D"/>
    <w:rsid w:val="00D4456E"/>
    <w:rsid w:val="00D47485"/>
    <w:rsid w:val="00D50E8C"/>
    <w:rsid w:val="00D5145A"/>
    <w:rsid w:val="00D54997"/>
    <w:rsid w:val="00D62770"/>
    <w:rsid w:val="00D62F6C"/>
    <w:rsid w:val="00D648A4"/>
    <w:rsid w:val="00D668AC"/>
    <w:rsid w:val="00D70D0B"/>
    <w:rsid w:val="00D7179B"/>
    <w:rsid w:val="00D73631"/>
    <w:rsid w:val="00D75345"/>
    <w:rsid w:val="00D753E6"/>
    <w:rsid w:val="00D76861"/>
    <w:rsid w:val="00D7724E"/>
    <w:rsid w:val="00D81246"/>
    <w:rsid w:val="00D81366"/>
    <w:rsid w:val="00D825DE"/>
    <w:rsid w:val="00D82A35"/>
    <w:rsid w:val="00D83616"/>
    <w:rsid w:val="00D851A8"/>
    <w:rsid w:val="00D86BFD"/>
    <w:rsid w:val="00D871A0"/>
    <w:rsid w:val="00D873CB"/>
    <w:rsid w:val="00D87ACF"/>
    <w:rsid w:val="00D87F67"/>
    <w:rsid w:val="00D92FB8"/>
    <w:rsid w:val="00D94AEB"/>
    <w:rsid w:val="00D94C44"/>
    <w:rsid w:val="00D96C07"/>
    <w:rsid w:val="00DA04A1"/>
    <w:rsid w:val="00DA157D"/>
    <w:rsid w:val="00DA5433"/>
    <w:rsid w:val="00DA5455"/>
    <w:rsid w:val="00DA6D85"/>
    <w:rsid w:val="00DB136D"/>
    <w:rsid w:val="00DB29AC"/>
    <w:rsid w:val="00DB2D97"/>
    <w:rsid w:val="00DB6E2C"/>
    <w:rsid w:val="00DB7494"/>
    <w:rsid w:val="00DC033D"/>
    <w:rsid w:val="00DC18B1"/>
    <w:rsid w:val="00DC22A2"/>
    <w:rsid w:val="00DC4884"/>
    <w:rsid w:val="00DC4D20"/>
    <w:rsid w:val="00DD1542"/>
    <w:rsid w:val="00DD27C5"/>
    <w:rsid w:val="00DD5CEE"/>
    <w:rsid w:val="00DE06E9"/>
    <w:rsid w:val="00DE3C01"/>
    <w:rsid w:val="00DE4279"/>
    <w:rsid w:val="00DE5942"/>
    <w:rsid w:val="00DE6A31"/>
    <w:rsid w:val="00DE7B38"/>
    <w:rsid w:val="00DF0067"/>
    <w:rsid w:val="00DF09E3"/>
    <w:rsid w:val="00DF0F5C"/>
    <w:rsid w:val="00DF1B66"/>
    <w:rsid w:val="00DF60EF"/>
    <w:rsid w:val="00E00658"/>
    <w:rsid w:val="00E0153D"/>
    <w:rsid w:val="00E05FB9"/>
    <w:rsid w:val="00E11E51"/>
    <w:rsid w:val="00E12D22"/>
    <w:rsid w:val="00E139FC"/>
    <w:rsid w:val="00E24602"/>
    <w:rsid w:val="00E24C06"/>
    <w:rsid w:val="00E25710"/>
    <w:rsid w:val="00E2618E"/>
    <w:rsid w:val="00E32312"/>
    <w:rsid w:val="00E328E3"/>
    <w:rsid w:val="00E32E96"/>
    <w:rsid w:val="00E37349"/>
    <w:rsid w:val="00E42D13"/>
    <w:rsid w:val="00E45CA6"/>
    <w:rsid w:val="00E45CC5"/>
    <w:rsid w:val="00E45E86"/>
    <w:rsid w:val="00E47857"/>
    <w:rsid w:val="00E50C7F"/>
    <w:rsid w:val="00E51D00"/>
    <w:rsid w:val="00E56E46"/>
    <w:rsid w:val="00E60076"/>
    <w:rsid w:val="00E65861"/>
    <w:rsid w:val="00E70079"/>
    <w:rsid w:val="00E71041"/>
    <w:rsid w:val="00E71FD6"/>
    <w:rsid w:val="00E724A1"/>
    <w:rsid w:val="00E77554"/>
    <w:rsid w:val="00E77810"/>
    <w:rsid w:val="00E80758"/>
    <w:rsid w:val="00E820CC"/>
    <w:rsid w:val="00E838FC"/>
    <w:rsid w:val="00E84022"/>
    <w:rsid w:val="00E85A80"/>
    <w:rsid w:val="00E85D1C"/>
    <w:rsid w:val="00E91763"/>
    <w:rsid w:val="00E92FE6"/>
    <w:rsid w:val="00E97E9D"/>
    <w:rsid w:val="00EA2789"/>
    <w:rsid w:val="00EA356A"/>
    <w:rsid w:val="00EA3780"/>
    <w:rsid w:val="00EA3E20"/>
    <w:rsid w:val="00EA41FA"/>
    <w:rsid w:val="00EA425E"/>
    <w:rsid w:val="00EA4511"/>
    <w:rsid w:val="00EA55DA"/>
    <w:rsid w:val="00EB3250"/>
    <w:rsid w:val="00EB40FC"/>
    <w:rsid w:val="00EB5942"/>
    <w:rsid w:val="00EB59F8"/>
    <w:rsid w:val="00EB6631"/>
    <w:rsid w:val="00EB6B8F"/>
    <w:rsid w:val="00EC4524"/>
    <w:rsid w:val="00EC4E65"/>
    <w:rsid w:val="00ED08A9"/>
    <w:rsid w:val="00ED175E"/>
    <w:rsid w:val="00ED1BD9"/>
    <w:rsid w:val="00ED415A"/>
    <w:rsid w:val="00ED54D8"/>
    <w:rsid w:val="00ED722A"/>
    <w:rsid w:val="00ED7F38"/>
    <w:rsid w:val="00EE03AA"/>
    <w:rsid w:val="00EE303F"/>
    <w:rsid w:val="00EE3083"/>
    <w:rsid w:val="00EE76BD"/>
    <w:rsid w:val="00EF0198"/>
    <w:rsid w:val="00EF26C7"/>
    <w:rsid w:val="00EF4FE7"/>
    <w:rsid w:val="00EF5227"/>
    <w:rsid w:val="00EF645A"/>
    <w:rsid w:val="00EF65A8"/>
    <w:rsid w:val="00EF6B03"/>
    <w:rsid w:val="00F05C6D"/>
    <w:rsid w:val="00F060FE"/>
    <w:rsid w:val="00F133AD"/>
    <w:rsid w:val="00F13CBB"/>
    <w:rsid w:val="00F160E5"/>
    <w:rsid w:val="00F161A7"/>
    <w:rsid w:val="00F205D0"/>
    <w:rsid w:val="00F2091F"/>
    <w:rsid w:val="00F24A0D"/>
    <w:rsid w:val="00F24A6E"/>
    <w:rsid w:val="00F24F04"/>
    <w:rsid w:val="00F24FAB"/>
    <w:rsid w:val="00F2626B"/>
    <w:rsid w:val="00F31296"/>
    <w:rsid w:val="00F313BF"/>
    <w:rsid w:val="00F32C1B"/>
    <w:rsid w:val="00F3493F"/>
    <w:rsid w:val="00F36CB8"/>
    <w:rsid w:val="00F401C0"/>
    <w:rsid w:val="00F4103A"/>
    <w:rsid w:val="00F41F6F"/>
    <w:rsid w:val="00F4223A"/>
    <w:rsid w:val="00F4461B"/>
    <w:rsid w:val="00F45C50"/>
    <w:rsid w:val="00F4621E"/>
    <w:rsid w:val="00F5082E"/>
    <w:rsid w:val="00F564D4"/>
    <w:rsid w:val="00F60229"/>
    <w:rsid w:val="00F610A1"/>
    <w:rsid w:val="00F62003"/>
    <w:rsid w:val="00F6220C"/>
    <w:rsid w:val="00F70ED1"/>
    <w:rsid w:val="00F71B12"/>
    <w:rsid w:val="00F71CC7"/>
    <w:rsid w:val="00F75BBF"/>
    <w:rsid w:val="00F773A2"/>
    <w:rsid w:val="00F7777E"/>
    <w:rsid w:val="00F77898"/>
    <w:rsid w:val="00F8108F"/>
    <w:rsid w:val="00F82555"/>
    <w:rsid w:val="00F82E73"/>
    <w:rsid w:val="00F83C23"/>
    <w:rsid w:val="00F8780D"/>
    <w:rsid w:val="00F90361"/>
    <w:rsid w:val="00F90797"/>
    <w:rsid w:val="00F91FFE"/>
    <w:rsid w:val="00F95561"/>
    <w:rsid w:val="00F95A3E"/>
    <w:rsid w:val="00F95D73"/>
    <w:rsid w:val="00F96148"/>
    <w:rsid w:val="00F97314"/>
    <w:rsid w:val="00F97C36"/>
    <w:rsid w:val="00FA0311"/>
    <w:rsid w:val="00FA1508"/>
    <w:rsid w:val="00FA1C44"/>
    <w:rsid w:val="00FA260D"/>
    <w:rsid w:val="00FA52DB"/>
    <w:rsid w:val="00FA5D13"/>
    <w:rsid w:val="00FA76A2"/>
    <w:rsid w:val="00FB2537"/>
    <w:rsid w:val="00FB60BC"/>
    <w:rsid w:val="00FC0BC1"/>
    <w:rsid w:val="00FC3C21"/>
    <w:rsid w:val="00FC5C13"/>
    <w:rsid w:val="00FC61A5"/>
    <w:rsid w:val="00FC7CFE"/>
    <w:rsid w:val="00FD4462"/>
    <w:rsid w:val="00FD4F83"/>
    <w:rsid w:val="00FD50E9"/>
    <w:rsid w:val="00FE2B33"/>
    <w:rsid w:val="00FE3F1F"/>
    <w:rsid w:val="00FE51D8"/>
    <w:rsid w:val="00FE6D7A"/>
    <w:rsid w:val="00FE7BFD"/>
    <w:rsid w:val="00FF0E11"/>
    <w:rsid w:val="00FF422D"/>
    <w:rsid w:val="00FF4AFB"/>
    <w:rsid w:val="00FF6AFF"/>
    <w:rsid w:val="00FF76DB"/>
    <w:rsid w:val="026FFDAC"/>
    <w:rsid w:val="04507E10"/>
    <w:rsid w:val="046A794A"/>
    <w:rsid w:val="04EE298D"/>
    <w:rsid w:val="053D3618"/>
    <w:rsid w:val="05FAD779"/>
    <w:rsid w:val="06D7C128"/>
    <w:rsid w:val="06F037DC"/>
    <w:rsid w:val="08E10BAD"/>
    <w:rsid w:val="08FB742E"/>
    <w:rsid w:val="09F5B0E5"/>
    <w:rsid w:val="0C3154E6"/>
    <w:rsid w:val="0C78D531"/>
    <w:rsid w:val="0C88A8BB"/>
    <w:rsid w:val="0E18D148"/>
    <w:rsid w:val="0F1CF6D8"/>
    <w:rsid w:val="109D31E3"/>
    <w:rsid w:val="10BE04E4"/>
    <w:rsid w:val="12AF7835"/>
    <w:rsid w:val="12D826C5"/>
    <w:rsid w:val="13825BB3"/>
    <w:rsid w:val="1466271C"/>
    <w:rsid w:val="1637ADA9"/>
    <w:rsid w:val="163D69F6"/>
    <w:rsid w:val="16E99DDE"/>
    <w:rsid w:val="18B00D5F"/>
    <w:rsid w:val="1A32F577"/>
    <w:rsid w:val="1A4A0FBC"/>
    <w:rsid w:val="1B60D429"/>
    <w:rsid w:val="1D0ABD76"/>
    <w:rsid w:val="1D6C26AB"/>
    <w:rsid w:val="1EB8C415"/>
    <w:rsid w:val="1F427CEA"/>
    <w:rsid w:val="1FA943AE"/>
    <w:rsid w:val="20EBC329"/>
    <w:rsid w:val="20FE5506"/>
    <w:rsid w:val="21F479B4"/>
    <w:rsid w:val="220BDE0D"/>
    <w:rsid w:val="252F843C"/>
    <w:rsid w:val="25689EBA"/>
    <w:rsid w:val="26E40115"/>
    <w:rsid w:val="275963AB"/>
    <w:rsid w:val="2783E822"/>
    <w:rsid w:val="27C4C959"/>
    <w:rsid w:val="28694CED"/>
    <w:rsid w:val="28DC3E3B"/>
    <w:rsid w:val="29974BFF"/>
    <w:rsid w:val="2B774672"/>
    <w:rsid w:val="2C7A679F"/>
    <w:rsid w:val="2D62297E"/>
    <w:rsid w:val="30306667"/>
    <w:rsid w:val="30AC2880"/>
    <w:rsid w:val="34CB7EB8"/>
    <w:rsid w:val="36742CC0"/>
    <w:rsid w:val="36B58CAB"/>
    <w:rsid w:val="3704A4A1"/>
    <w:rsid w:val="37576900"/>
    <w:rsid w:val="37AAAA22"/>
    <w:rsid w:val="37BA0112"/>
    <w:rsid w:val="38D1B874"/>
    <w:rsid w:val="38FCE060"/>
    <w:rsid w:val="3D6B6EF4"/>
    <w:rsid w:val="431EB325"/>
    <w:rsid w:val="43E23E1B"/>
    <w:rsid w:val="43E4EABF"/>
    <w:rsid w:val="4436B43B"/>
    <w:rsid w:val="4472C689"/>
    <w:rsid w:val="457BFEE4"/>
    <w:rsid w:val="463B1C93"/>
    <w:rsid w:val="467E3CA6"/>
    <w:rsid w:val="471EF5B8"/>
    <w:rsid w:val="47E30123"/>
    <w:rsid w:val="48FFED3C"/>
    <w:rsid w:val="49F5F980"/>
    <w:rsid w:val="4A2BDA2C"/>
    <w:rsid w:val="4AFC8424"/>
    <w:rsid w:val="4B5C7DAA"/>
    <w:rsid w:val="4C3857FF"/>
    <w:rsid w:val="4F8CDCA5"/>
    <w:rsid w:val="5055EB78"/>
    <w:rsid w:val="544960AB"/>
    <w:rsid w:val="55429C16"/>
    <w:rsid w:val="55E0680E"/>
    <w:rsid w:val="562C2E9E"/>
    <w:rsid w:val="5740E8C2"/>
    <w:rsid w:val="5954397E"/>
    <w:rsid w:val="5A23ADB2"/>
    <w:rsid w:val="5A770142"/>
    <w:rsid w:val="5CC3F1CD"/>
    <w:rsid w:val="5DAE7F2C"/>
    <w:rsid w:val="5E7FF4DF"/>
    <w:rsid w:val="5F2D887A"/>
    <w:rsid w:val="5F63023C"/>
    <w:rsid w:val="5FCD080C"/>
    <w:rsid w:val="60AF1028"/>
    <w:rsid w:val="60C834F1"/>
    <w:rsid w:val="61A0C074"/>
    <w:rsid w:val="62028738"/>
    <w:rsid w:val="62A57AFF"/>
    <w:rsid w:val="65A06DA8"/>
    <w:rsid w:val="66502FB9"/>
    <w:rsid w:val="6735C2C0"/>
    <w:rsid w:val="681B10DC"/>
    <w:rsid w:val="68B9676F"/>
    <w:rsid w:val="6AE1BB8B"/>
    <w:rsid w:val="6CB75596"/>
    <w:rsid w:val="6F916229"/>
    <w:rsid w:val="71283BBD"/>
    <w:rsid w:val="73898CD2"/>
    <w:rsid w:val="73E9CC3B"/>
    <w:rsid w:val="74D10DDE"/>
    <w:rsid w:val="74F22BB9"/>
    <w:rsid w:val="7641618B"/>
    <w:rsid w:val="7817D1D6"/>
    <w:rsid w:val="7892CFFA"/>
    <w:rsid w:val="7DAB82E0"/>
    <w:rsid w:val="7E115F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BC8F4"/>
  <w15:docId w15:val="{2CACC958-A6BE-4007-8768-B981D4C78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02C"/>
    <w:rPr>
      <w:snapToGrid w:val="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snapToGrid w:val="0"/>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character" w:styleId="Mention">
    <w:name w:val="Mention"/>
    <w:basedOn w:val="DefaultParagraphFont"/>
    <w:uiPriority w:val="99"/>
    <w:unhideWhenUsed/>
    <w:rsid w:val="0031476C"/>
    <w:rPr>
      <w:color w:val="2B579A"/>
      <w:shd w:val="clear" w:color="auto" w:fill="E1DFDD"/>
    </w:rPr>
  </w:style>
  <w:style w:type="character" w:customStyle="1" w:styleId="OResponseText1Char">
    <w:name w:val="O_Response Text 1 Char"/>
    <w:link w:val="OResponseText1"/>
    <w:locked/>
    <w:rsid w:val="00AB1EA8"/>
    <w:rPr>
      <w:rFonts w:ascii="Arial" w:hAnsi="Arial" w:cs="Arial"/>
    </w:rPr>
  </w:style>
  <w:style w:type="paragraph" w:customStyle="1" w:styleId="OResponseText1">
    <w:name w:val="O_Response Text 1"/>
    <w:link w:val="OResponseText1Char"/>
    <w:qFormat/>
    <w:rsid w:val="00AB1EA8"/>
    <w:pPr>
      <w:widowControl/>
      <w:spacing w:after="120"/>
    </w:pPr>
    <w:rPr>
      <w:rFonts w:ascii="Arial" w:hAnsi="Arial" w:cs="Arial"/>
    </w:rPr>
  </w:style>
  <w:style w:type="paragraph" w:customStyle="1" w:styleId="Default">
    <w:name w:val="Default"/>
    <w:rsid w:val="0045146E"/>
    <w:pPr>
      <w:widowControl/>
      <w:autoSpaceDE w:val="0"/>
      <w:autoSpaceDN w:val="0"/>
      <w:adjustRightInd w:val="0"/>
    </w:pPr>
    <w:rPr>
      <w:rFonts w:ascii="Calibri" w:hAnsi="Calibri" w:cs="Calibri"/>
      <w:color w:val="000000"/>
    </w:rPr>
  </w:style>
  <w:style w:type="paragraph" w:customStyle="1" w:styleId="pf0">
    <w:name w:val="pf0"/>
    <w:basedOn w:val="Normal"/>
    <w:rsid w:val="00A52AC9"/>
    <w:pPr>
      <w:widowControl/>
      <w:spacing w:before="100" w:beforeAutospacing="1" w:after="100" w:afterAutospacing="1"/>
    </w:pPr>
    <w:rPr>
      <w:rFonts w:ascii="Times New Roman" w:eastAsia="Times New Roman" w:hAnsi="Times New Roman" w:cs="Times New Roman"/>
      <w:snapToGrid/>
    </w:rPr>
  </w:style>
  <w:style w:type="character" w:customStyle="1" w:styleId="cf01">
    <w:name w:val="cf01"/>
    <w:basedOn w:val="DefaultParagraphFont"/>
    <w:rsid w:val="00A52AC9"/>
    <w:rPr>
      <w:rFonts w:ascii="Segoe UI" w:hAnsi="Segoe UI" w:cs="Segoe UI" w:hint="default"/>
      <w:sz w:val="18"/>
      <w:szCs w:val="18"/>
    </w:rPr>
  </w:style>
  <w:style w:type="character" w:styleId="Strong">
    <w:name w:val="Strong"/>
    <w:basedOn w:val="DefaultParagraphFont"/>
    <w:uiPriority w:val="22"/>
    <w:qFormat/>
    <w:rsid w:val="00D76861"/>
    <w:rPr>
      <w:b/>
      <w:bCs/>
    </w:rPr>
  </w:style>
  <w:style w:type="character" w:styleId="UnresolvedMention">
    <w:name w:val="Unresolved Mention"/>
    <w:basedOn w:val="DefaultParagraphFont"/>
    <w:uiPriority w:val="99"/>
    <w:semiHidden/>
    <w:unhideWhenUsed/>
    <w:rsid w:val="00D76861"/>
    <w:rPr>
      <w:color w:val="605E5C"/>
      <w:shd w:val="clear" w:color="auto" w:fill="E1DFDD"/>
    </w:rPr>
  </w:style>
  <w:style w:type="character" w:styleId="FollowedHyperlink">
    <w:name w:val="FollowedHyperlink"/>
    <w:basedOn w:val="DefaultParagraphFont"/>
    <w:uiPriority w:val="99"/>
    <w:semiHidden/>
    <w:unhideWhenUsed/>
    <w:rsid w:val="00A178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47222">
      <w:bodyDiv w:val="1"/>
      <w:marLeft w:val="0"/>
      <w:marRight w:val="0"/>
      <w:marTop w:val="0"/>
      <w:marBottom w:val="0"/>
      <w:divBdr>
        <w:top w:val="none" w:sz="0" w:space="0" w:color="auto"/>
        <w:left w:val="none" w:sz="0" w:space="0" w:color="auto"/>
        <w:bottom w:val="none" w:sz="0" w:space="0" w:color="auto"/>
        <w:right w:val="none" w:sz="0" w:space="0" w:color="auto"/>
      </w:divBdr>
    </w:div>
    <w:div w:id="658660021">
      <w:bodyDiv w:val="1"/>
      <w:marLeft w:val="0"/>
      <w:marRight w:val="0"/>
      <w:marTop w:val="0"/>
      <w:marBottom w:val="0"/>
      <w:divBdr>
        <w:top w:val="none" w:sz="0" w:space="0" w:color="auto"/>
        <w:left w:val="none" w:sz="0" w:space="0" w:color="auto"/>
        <w:bottom w:val="none" w:sz="0" w:space="0" w:color="auto"/>
        <w:right w:val="none" w:sz="0" w:space="0" w:color="auto"/>
      </w:divBdr>
    </w:div>
    <w:div w:id="1045712337">
      <w:bodyDiv w:val="1"/>
      <w:marLeft w:val="0"/>
      <w:marRight w:val="0"/>
      <w:marTop w:val="0"/>
      <w:marBottom w:val="0"/>
      <w:divBdr>
        <w:top w:val="none" w:sz="0" w:space="0" w:color="auto"/>
        <w:left w:val="none" w:sz="0" w:space="0" w:color="auto"/>
        <w:bottom w:val="none" w:sz="0" w:space="0" w:color="auto"/>
        <w:right w:val="none" w:sz="0" w:space="0" w:color="auto"/>
      </w:divBdr>
    </w:div>
    <w:div w:id="1302996717">
      <w:bodyDiv w:val="1"/>
      <w:marLeft w:val="0"/>
      <w:marRight w:val="0"/>
      <w:marTop w:val="0"/>
      <w:marBottom w:val="0"/>
      <w:divBdr>
        <w:top w:val="none" w:sz="0" w:space="0" w:color="auto"/>
        <w:left w:val="none" w:sz="0" w:space="0" w:color="auto"/>
        <w:bottom w:val="none" w:sz="0" w:space="0" w:color="auto"/>
        <w:right w:val="none" w:sz="0" w:space="0" w:color="auto"/>
      </w:divBdr>
    </w:div>
    <w:div w:id="1548758390">
      <w:bodyDiv w:val="1"/>
      <w:marLeft w:val="0"/>
      <w:marRight w:val="0"/>
      <w:marTop w:val="0"/>
      <w:marBottom w:val="0"/>
      <w:divBdr>
        <w:top w:val="none" w:sz="0" w:space="0" w:color="auto"/>
        <w:left w:val="none" w:sz="0" w:space="0" w:color="auto"/>
        <w:bottom w:val="none" w:sz="0" w:space="0" w:color="auto"/>
        <w:right w:val="none" w:sz="0" w:space="0" w:color="auto"/>
      </w:divBdr>
    </w:div>
    <w:div w:id="1841769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vbdc.org/" TargetMode="External"/><Relationship Id="rId18" Type="http://schemas.openxmlformats.org/officeDocument/2006/relationships/image" Target="media/image4.png"/><Relationship Id="rId26" Type="http://schemas.openxmlformats.org/officeDocument/2006/relationships/image" Target="media/image10.jpe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yperlink" Target="https://disabilityin.org/" TargetMode="External"/><Relationship Id="rId17" Type="http://schemas.openxmlformats.org/officeDocument/2006/relationships/image" Target="media/image3.png"/><Relationship Id="rId25" Type="http://schemas.openxmlformats.org/officeDocument/2006/relationships/image" Target="cid:image003.jpg@01DABE79.B7295330"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benc.org/" TargetMode="External"/><Relationship Id="rId24" Type="http://schemas.openxmlformats.org/officeDocument/2006/relationships/image" Target="media/image9.jpeg"/><Relationship Id="rId5" Type="http://schemas.openxmlformats.org/officeDocument/2006/relationships/numbering" Target="numbering.xml"/><Relationship Id="rId15" Type="http://schemas.openxmlformats.org/officeDocument/2006/relationships/hyperlink" Target="https://www.nawbo.org/" TargetMode="External"/><Relationship Id="rId23" Type="http://schemas.openxmlformats.org/officeDocument/2006/relationships/image" Target="media/image8.png"/><Relationship Id="rId28" Type="http://schemas.openxmlformats.org/officeDocument/2006/relationships/glossaryDocument" Target="glossary/document.xml"/><Relationship Id="rId10" Type="http://schemas.openxmlformats.org/officeDocument/2006/relationships/hyperlink" Target="https://nmsdc.org/" TargetMode="Externa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s://diversityallianceforscience.com/" TargetMode="External"/><Relationship Id="rId22" Type="http://schemas.openxmlformats.org/officeDocument/2006/relationships/hyperlink" Target="mailto:idoareferences@idoa.in.gov"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1868574"/>
        <w:category>
          <w:name w:val="General"/>
          <w:gallery w:val="placeholder"/>
        </w:category>
        <w:types>
          <w:type w:val="bbPlcHdr"/>
        </w:types>
        <w:behaviors>
          <w:behavior w:val="content"/>
        </w:behaviors>
        <w:guid w:val="{DCCF83AC-1586-45E7-A4ED-265A1287E102}"/>
      </w:docPartPr>
      <w:docPartBody>
        <w:p w:rsidR="00F263D2" w:rsidRDefault="00F263D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Quattrocento Sans">
    <w:charset w:val="00"/>
    <w:family w:val="swiss"/>
    <w:pitch w:val="variable"/>
    <w:sig w:usb0="800000BF" w:usb1="4000005B" w:usb2="00000000" w:usb3="00000000" w:csb0="00000001"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263D2"/>
    <w:rsid w:val="000A7216"/>
    <w:rsid w:val="000A76D5"/>
    <w:rsid w:val="000C124A"/>
    <w:rsid w:val="000D0B29"/>
    <w:rsid w:val="001005CC"/>
    <w:rsid w:val="001352C1"/>
    <w:rsid w:val="00166768"/>
    <w:rsid w:val="00174D31"/>
    <w:rsid w:val="001F6C4C"/>
    <w:rsid w:val="00201886"/>
    <w:rsid w:val="00225328"/>
    <w:rsid w:val="002606C4"/>
    <w:rsid w:val="00311248"/>
    <w:rsid w:val="00361DDD"/>
    <w:rsid w:val="00395CF8"/>
    <w:rsid w:val="003B4A7D"/>
    <w:rsid w:val="003C3DE8"/>
    <w:rsid w:val="00467E3B"/>
    <w:rsid w:val="0048634B"/>
    <w:rsid w:val="005D04AA"/>
    <w:rsid w:val="005F7193"/>
    <w:rsid w:val="00632B40"/>
    <w:rsid w:val="00692787"/>
    <w:rsid w:val="006B47DE"/>
    <w:rsid w:val="00761F13"/>
    <w:rsid w:val="007D3B76"/>
    <w:rsid w:val="007F5233"/>
    <w:rsid w:val="008814D3"/>
    <w:rsid w:val="00894161"/>
    <w:rsid w:val="00913FA0"/>
    <w:rsid w:val="0097393F"/>
    <w:rsid w:val="009F60B7"/>
    <w:rsid w:val="00AB0B61"/>
    <w:rsid w:val="00C155B2"/>
    <w:rsid w:val="00C879F2"/>
    <w:rsid w:val="00CB20F9"/>
    <w:rsid w:val="00D209B9"/>
    <w:rsid w:val="00D368AA"/>
    <w:rsid w:val="00D851A8"/>
    <w:rsid w:val="00DF09E3"/>
    <w:rsid w:val="00E80758"/>
    <w:rsid w:val="00E945FB"/>
    <w:rsid w:val="00F263D2"/>
    <w:rsid w:val="00F45AF4"/>
    <w:rsid w:val="00F631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891e1dd-fc1e-4e33-a701-4bc1fe6c634b">
      <UserInfo>
        <DisplayName/>
        <AccountId xsi:nil="true"/>
        <AccountType/>
      </UserInfo>
    </SharedWithUser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X+AGKJHHIt+q2H9aJqqzpY6a4g==">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</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6D008A8C0E2BB48BD29D298322F8E74" ma:contentTypeVersion="6" ma:contentTypeDescription="Create a new document." ma:contentTypeScope="" ma:versionID="4be21def5e26fe826ada594062f58e5e">
  <xsd:schema xmlns:xsd="http://www.w3.org/2001/XMLSchema" xmlns:xs="http://www.w3.org/2001/XMLSchema" xmlns:p="http://schemas.microsoft.com/office/2006/metadata/properties" xmlns:ns2="5174c74d-26d5-4749-b765-1b6f7fb078a1" xmlns:ns3="d891e1dd-fc1e-4e33-a701-4bc1fe6c634b" targetNamespace="http://schemas.microsoft.com/office/2006/metadata/properties" ma:root="true" ma:fieldsID="3e93ccab883f2f7ee57518f7fd97ae23" ns2:_="" ns3:_="">
    <xsd:import namespace="5174c74d-26d5-4749-b765-1b6f7fb078a1"/>
    <xsd:import namespace="d891e1dd-fc1e-4e33-a701-4bc1fe6c63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c74d-26d5-4749-b765-1b6f7fb078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91e1dd-fc1e-4e33-a701-4bc1fe6c634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3D48D1-B7DD-4A4B-A99F-740EABDA089C}">
  <ds:schemaRefs>
    <ds:schemaRef ds:uri="http://purl.org/dc/terms/"/>
    <ds:schemaRef ds:uri="d891e1dd-fc1e-4e33-a701-4bc1fe6c634b"/>
    <ds:schemaRef ds:uri="http://schemas.microsoft.com/office/2006/documentManagement/types"/>
    <ds:schemaRef ds:uri="http://schemas.microsoft.com/office/infopath/2007/PartnerControls"/>
    <ds:schemaRef ds:uri="5174c74d-26d5-4749-b765-1b6f7fb078a1"/>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477A0A7-AC04-4442-AAE4-3AF0E12374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c74d-26d5-4749-b765-1b6f7fb078a1"/>
    <ds:schemaRef ds:uri="d891e1dd-fc1e-4e33-a701-4bc1fe6c63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340BC3-A03F-4B89-8981-3337819BDE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5119</Words>
  <Characters>29184</Characters>
  <Application>Microsoft Office Word</Application>
  <DocSecurity>0</DocSecurity>
  <Lines>243</Lines>
  <Paragraphs>68</Paragraphs>
  <ScaleCrop>false</ScaleCrop>
  <Company/>
  <LinksUpToDate>false</LinksUpToDate>
  <CharactersWithSpaces>34235</CharactersWithSpaces>
  <SharedDoc>false</SharedDoc>
  <HLinks>
    <vt:vector size="48" baseType="variant">
      <vt:variant>
        <vt:i4>6553627</vt:i4>
      </vt:variant>
      <vt:variant>
        <vt:i4>21</vt:i4>
      </vt:variant>
      <vt:variant>
        <vt:i4>0</vt:i4>
      </vt:variant>
      <vt:variant>
        <vt:i4>5</vt:i4>
      </vt:variant>
      <vt:variant>
        <vt:lpwstr>mailto:idoareferences@idoa.in.gov</vt:lpwstr>
      </vt:variant>
      <vt:variant>
        <vt:lpwstr/>
      </vt:variant>
      <vt:variant>
        <vt:i4>2621559</vt:i4>
      </vt:variant>
      <vt:variant>
        <vt:i4>18</vt:i4>
      </vt:variant>
      <vt:variant>
        <vt:i4>0</vt:i4>
      </vt:variant>
      <vt:variant>
        <vt:i4>5</vt:i4>
      </vt:variant>
      <vt:variant>
        <vt:lpwstr>https://www.unitedhealthgroup.com/suppliers/supplier-registration.html</vt:lpwstr>
      </vt:variant>
      <vt:variant>
        <vt:lpwstr/>
      </vt:variant>
      <vt:variant>
        <vt:i4>3670078</vt:i4>
      </vt:variant>
      <vt:variant>
        <vt:i4>15</vt:i4>
      </vt:variant>
      <vt:variant>
        <vt:i4>0</vt:i4>
      </vt:variant>
      <vt:variant>
        <vt:i4>5</vt:i4>
      </vt:variant>
      <vt:variant>
        <vt:lpwstr>https://www.nawbo.org/</vt:lpwstr>
      </vt:variant>
      <vt:variant>
        <vt:lpwstr/>
      </vt:variant>
      <vt:variant>
        <vt:i4>655438</vt:i4>
      </vt:variant>
      <vt:variant>
        <vt:i4>12</vt:i4>
      </vt:variant>
      <vt:variant>
        <vt:i4>0</vt:i4>
      </vt:variant>
      <vt:variant>
        <vt:i4>5</vt:i4>
      </vt:variant>
      <vt:variant>
        <vt:lpwstr>https://diversityallianceforscience.com/</vt:lpwstr>
      </vt:variant>
      <vt:variant>
        <vt:lpwstr/>
      </vt:variant>
      <vt:variant>
        <vt:i4>4980807</vt:i4>
      </vt:variant>
      <vt:variant>
        <vt:i4>9</vt:i4>
      </vt:variant>
      <vt:variant>
        <vt:i4>0</vt:i4>
      </vt:variant>
      <vt:variant>
        <vt:i4>5</vt:i4>
      </vt:variant>
      <vt:variant>
        <vt:lpwstr>http://nvbdc.org/</vt:lpwstr>
      </vt:variant>
      <vt:variant>
        <vt:lpwstr/>
      </vt:variant>
      <vt:variant>
        <vt:i4>393240</vt:i4>
      </vt:variant>
      <vt:variant>
        <vt:i4>6</vt:i4>
      </vt:variant>
      <vt:variant>
        <vt:i4>0</vt:i4>
      </vt:variant>
      <vt:variant>
        <vt:i4>5</vt:i4>
      </vt:variant>
      <vt:variant>
        <vt:lpwstr>https://disabilityin.org/</vt:lpwstr>
      </vt:variant>
      <vt:variant>
        <vt:lpwstr/>
      </vt:variant>
      <vt:variant>
        <vt:i4>5374041</vt:i4>
      </vt:variant>
      <vt:variant>
        <vt:i4>3</vt:i4>
      </vt:variant>
      <vt:variant>
        <vt:i4>0</vt:i4>
      </vt:variant>
      <vt:variant>
        <vt:i4>5</vt:i4>
      </vt:variant>
      <vt:variant>
        <vt:lpwstr>http://wbenc.org/</vt:lpwstr>
      </vt:variant>
      <vt:variant>
        <vt:lpwstr/>
      </vt:variant>
      <vt:variant>
        <vt:i4>7012406</vt:i4>
      </vt:variant>
      <vt:variant>
        <vt:i4>0</vt:i4>
      </vt:variant>
      <vt:variant>
        <vt:i4>0</vt:i4>
      </vt:variant>
      <vt:variant>
        <vt:i4>5</vt:i4>
      </vt:variant>
      <vt:variant>
        <vt:lpwstr>https://nmsdc.org/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Papathanasiou, Evangelia</dc:creator>
  <cp:keywords/>
  <cp:lastModifiedBy>Deaton, Teresa</cp:lastModifiedBy>
  <cp:revision>2</cp:revision>
  <dcterms:created xsi:type="dcterms:W3CDTF">2024-07-23T14:09:00Z</dcterms:created>
  <dcterms:modified xsi:type="dcterms:W3CDTF">2024-07-23T14:09:00Z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0x01010096D008A8C0E2BB48BD29D298322F8E74</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Order">
    <vt:r8>6000</vt:r8>
  </property>
</Properties>
</file>